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68BCA" w14:textId="77777777" w:rsidR="00D22548" w:rsidRPr="000112B2" w:rsidRDefault="00D22548" w:rsidP="00D22548">
      <w:pPr>
        <w:pStyle w:val="Textkrper"/>
        <w:spacing w:line="360" w:lineRule="auto"/>
        <w:ind w:right="27"/>
        <w:rPr>
          <w:color w:val="767171"/>
          <w:sz w:val="20"/>
          <w:szCs w:val="20"/>
          <w:rFonts w:ascii="Arial" w:hAnsi="Arial" w:cs="Arial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7DB692" wp14:editId="38D1F859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162598683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08E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 strokecolor="gray" strokeweight=".25pt">
                <v:shadow color="#7f5f00" opacity=".5" offset="1pt"/>
              </v:shape>
            </w:pict>
          </mc:Fallback>
        </mc:AlternateContent>
      </w:r>
    </w:p>
    <w:p w14:paraId="4E414CFA" w14:textId="4F9F16FF" w:rsidR="00372179" w:rsidRDefault="00D22548" w:rsidP="412A924B">
      <w:pPr>
        <w:pStyle w:val="Textkrper"/>
        <w:spacing w:line="360" w:lineRule="auto"/>
        <w:ind w:right="27"/>
        <w:rPr>
          <w:b/>
          <w:bCs/>
          <w:sz w:val="28"/>
          <w:szCs w:val="28"/>
          <w:rFonts w:ascii="Arial" w:hAnsi="Arial" w:cs="Arial"/>
        </w:rPr>
      </w:pPr>
      <w:r>
        <w:rPr>
          <w:b/>
          <w:sz w:val="28"/>
          <w:rFonts w:ascii="Arial" w:hAnsi="Arial"/>
        </w:rPr>
        <w:t xml:space="preserve">Extension de la gamme : Blum présente de nouvelles charnières</w:t>
      </w:r>
    </w:p>
    <w:p w14:paraId="739016E3" w14:textId="786426F0" w:rsidR="007B7AFB" w:rsidRDefault="00E07CAA" w:rsidP="00E07CAA">
      <w:pPr>
        <w:spacing w:before="24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Höchst, Autriche, mai 2025</w:t>
      </w:r>
      <w:r>
        <w:rPr>
          <w:sz w:val="20"/>
          <w:b/>
          <w:rFonts w:ascii="Arial" w:hAnsi="Arial"/>
        </w:rPr>
        <w:t xml:space="preserve">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Le fabricant de ferrures du Vorarlberg complète sa gamme de charnières avec deux nouveaux produits : M BLUMOTION 105° a été développée pour la construction de meubles en kit et est adaptée au processus de montage spécial correspondant.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CLIP top BLUMOTION 105° avec le mécanisme CLIP éprouvé s’adresse aux clients qui, pour des raisons techniques de production, continuent à monter l’embase et la charnière séparément.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Ces deux modèles se distinguent par leur système d’amortissement intégré BLUMOTION, leur design fin et compact ainsi que leurs possibilités de réglage tridimensionnel.</w:t>
      </w:r>
      <w:r>
        <w:rPr>
          <w:sz w:val="20"/>
          <w:b/>
          <w:rFonts w:ascii="Arial" w:hAnsi="Arial"/>
        </w:rPr>
        <w:t xml:space="preserve"> </w:t>
      </w:r>
      <w:r>
        <w:rPr>
          <w:sz w:val="20"/>
          <w:b/>
          <w:rFonts w:ascii="Arial" w:hAnsi="Arial"/>
        </w:rPr>
        <w:t xml:space="preserve">Et tout cela avec un excellent rapport qualité-prix.</w:t>
      </w:r>
    </w:p>
    <w:p w14:paraId="6DB98979" w14:textId="773D1E68" w:rsidR="008419C2" w:rsidRDefault="004E062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L’objectif pour M BLUMOTION 105° et CLIP top BLUMOTION 105° était de développer des charnières universelles, adaptées à tous les espaces de vie, qui, malgré des techniques simplifiées, répondent pleinement aux normes élevées de Blum en matière de fonctionnalité et de qualité de mise en œuvre.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Pour ce faire, Blum poursuit deux axes :</w:t>
      </w:r>
    </w:p>
    <w:p w14:paraId="7F2FAD26" w14:textId="1C24F5E6" w:rsidR="005E64A0" w:rsidRPr="00F93B30" w:rsidRDefault="0016313C" w:rsidP="00E07CAA">
      <w:pPr>
        <w:spacing w:before="240" w:line="360" w:lineRule="auto"/>
        <w:rPr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M BLUMOTION 105° : une nouvelle norme dans la construction de meubles en kit</w:t>
      </w:r>
      <w:r>
        <w:br/>
      </w:r>
      <w:r>
        <w:rPr>
          <w:sz w:val="20"/>
          <w:rFonts w:ascii="Arial" w:hAnsi="Arial"/>
        </w:rPr>
        <w:t xml:space="preserve">Nouvelle charnière dans le segment de prix moyen, M BLUMOTION 105° dispose également d’un amortissement BLUMOTION intégré dans le boîtier, ce qui permet de réduire la taille de la charnière.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Avec un design sobre et épuré, cette charnière s’intègre harmonieusement dans tous types de meubles et convient donc à une multitude d’applications.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M BLUMOTION est certes conçue et certifiée pour une utilisation dans la cuisine (DIN 15570 niveau 3), mais elle fait également bonne figure dans tous les autres espaces de vie.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Blum a accordé une importance particulière à l’efficacité de la mise en œuvre : grâce à l’embase prémontée, M BLUMOTION 105° est adaptée aux processus de montage modernes, ce qui est particulièrement important dans la construction de meubles en kit et dans le montage de meubles sur chantier.</w:t>
      </w:r>
    </w:p>
    <w:p w14:paraId="74293603" w14:textId="77777777" w:rsidR="00DB1127" w:rsidRDefault="0016313C" w:rsidP="412A924B">
      <w:pPr>
        <w:spacing w:before="240" w:after="0" w:line="360" w:lineRule="auto"/>
      </w:pPr>
      <w:r>
        <w:rPr>
          <w:b/>
          <w:sz w:val="20"/>
          <w:rFonts w:ascii="Arial" w:hAnsi="Arial"/>
        </w:rPr>
        <w:t xml:space="preserve">CLIP top BLUMOTION 105° : se focaliser sur l’essentiel</w:t>
      </w:r>
    </w:p>
    <w:p w14:paraId="6C9B0752" w14:textId="644EB9EE" w:rsidR="00EA6B11" w:rsidRPr="0090021F" w:rsidRDefault="00DB1127" w:rsidP="412A924B">
      <w:pPr>
        <w:spacing w:before="240"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CLIP top BLUMOTION 105° se concentre sur les fonctions les plus importantes : l’amortissement BLUMOTION intégré dans le boîtier et le mécanisme CLIP bien connu pour un montage et démontage rapide et sans outil de la face ; elles font de cette charnière une solution convaincante pour les applications standard dans tous les espaces de vie.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La charnière CLIP top BLUMOTION 105° convient pour des épaisseurs de la face jusqu’à 24 mm environ et dispose d’un réglage de la face en 3 dimensions avec réglage en profondeur en continu par vis sans fin.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Tout comme M BLUMOTION 105°, CLIP top BLUMOTION 105° est certifiée DIN 15570 niveau 3. Malgré son design fin, elle est robuste et résistante, que ce soit dans la cuisine ou tous les autres espaces de vie.</w:t>
      </w:r>
      <w:r>
        <w:rPr>
          <w:sz w:val="20"/>
          <w:rFonts w:ascii="Arial" w:hAnsi="Arial"/>
        </w:rPr>
        <w:t xml:space="preserve"> </w:t>
      </w:r>
    </w:p>
    <w:p w14:paraId="7F7CD7DC" w14:textId="623139CD" w:rsidR="412A924B" w:rsidRDefault="412A924B" w:rsidP="412A924B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549AD964" w14:textId="7318D116" w:rsidR="00EB44DC" w:rsidRPr="00A035CA" w:rsidRDefault="00B3000E" w:rsidP="00EA6B11">
      <w:pPr>
        <w:spacing w:after="0" w:line="360" w:lineRule="auto"/>
        <w:rPr>
          <w:b/>
          <w:bCs/>
          <w:sz w:val="20"/>
          <w:szCs w:val="20"/>
          <w:rFonts w:ascii="Arial" w:hAnsi="Arial" w:cs="Arial"/>
        </w:rPr>
      </w:pPr>
      <w:r>
        <w:rPr>
          <w:b/>
          <w:sz w:val="20"/>
          <w:rFonts w:ascii="Arial" w:hAnsi="Arial"/>
        </w:rPr>
        <w:t xml:space="preserve">Excellent rapport qualité-prix</w:t>
      </w:r>
    </w:p>
    <w:p w14:paraId="73FA7A80" w14:textId="1CE3A588" w:rsidR="00C93C4E" w:rsidRPr="00C93C4E" w:rsidRDefault="00B27357" w:rsidP="00C93C4E">
      <w:pPr>
        <w:spacing w:after="0" w:line="360" w:lineRule="auto"/>
        <w:rPr>
          <w:sz w:val="20"/>
          <w:szCs w:val="20"/>
          <w:rFonts w:ascii="Arial" w:hAnsi="Arial" w:cs="Arial"/>
        </w:rPr>
      </w:pPr>
      <w:r>
        <w:rPr>
          <w:sz w:val="20"/>
          <w:rFonts w:ascii="Arial" w:hAnsi="Arial"/>
        </w:rPr>
        <w:t xml:space="preserve">Les charnières M BLUMOTION 105° et CLIP top BLUMOTION 105° se caractérisent par un excellent rapport qualité-prix, une grande qualité de fabrication, le confort de mouvement habituel et une multitude de possibilités d’utilisation.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Ces deux charnières sont disponibles exclusivement en version nickelée et seront bientôt disponibles pour certains marchés.</w:t>
      </w:r>
      <w:r>
        <w:rPr>
          <w:sz w:val="20"/>
          <w:rFonts w:ascii="Arial" w:hAnsi="Arial"/>
        </w:rPr>
        <w:t xml:space="preserve"> </w:t>
      </w:r>
      <w:r>
        <w:rPr>
          <w:sz w:val="20"/>
          <w:rFonts w:ascii="Arial" w:hAnsi="Arial"/>
        </w:rPr>
        <w:t xml:space="preserve">Plus d’informations sur </w:t>
      </w:r>
      <w:hyperlink r:id="rId11" w:history="1">
        <w:r>
          <w:rPr>
            <w:rStyle w:val="Hyperlink"/>
            <w:sz w:val="20"/>
            <w:rFonts w:ascii="Arial" w:hAnsi="Arial"/>
          </w:rPr>
          <w:t xml:space="preserve">www.blum.com/ctb8</w:t>
        </w:r>
      </w:hyperlink>
      <w:r>
        <w:rPr>
          <w:sz w:val="20"/>
          <w:rFonts w:ascii="Arial" w:hAnsi="Arial"/>
        </w:rPr>
        <w:t xml:space="preserve"> et </w:t>
      </w:r>
      <w:hyperlink r:id="rId12" w:history="1">
        <w:r>
          <w:rPr>
            <w:rStyle w:val="Hyperlink"/>
            <w:sz w:val="20"/>
            <w:rFonts w:ascii="Arial" w:hAnsi="Arial"/>
          </w:rPr>
          <w:t xml:space="preserve">www.blum.com/mbl8</w:t>
        </w:r>
      </w:hyperlink>
      <w:r>
        <w:rPr>
          <w:sz w:val="20"/>
          <w:rFonts w:ascii="Arial" w:hAnsi="Arial"/>
        </w:rPr>
        <w:t xml:space="preserve">.</w:t>
      </w:r>
    </w:p>
    <w:p w14:paraId="730310B7" w14:textId="6B3A73F6" w:rsidR="00783BE6" w:rsidRDefault="00783BE6" w:rsidP="00960A17">
      <w:pPr>
        <w:spacing w:after="0" w:line="360" w:lineRule="auto"/>
      </w:pPr>
    </w:p>
    <w:p w14:paraId="7BBFDC4C" w14:textId="77777777" w:rsidR="00C8396B" w:rsidRPr="00960A17" w:rsidRDefault="00C8396B" w:rsidP="00960A17">
      <w:pPr>
        <w:spacing w:after="0" w:line="36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tbl>
      <w:tblPr>
        <w:tblStyle w:val="Tabellenraster"/>
        <w:tblW w:w="9435" w:type="dxa"/>
        <w:tblLook w:val="04A0" w:firstRow="1" w:lastRow="0" w:firstColumn="1" w:lastColumn="0" w:noHBand="0" w:noVBand="1"/>
      </w:tblPr>
      <w:tblGrid>
        <w:gridCol w:w="4815"/>
        <w:gridCol w:w="4620"/>
      </w:tblGrid>
      <w:tr w:rsidR="102EAEB6" w14:paraId="3B99ADD0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1999CC87" w14:textId="139B88B2" w:rsidR="5949AE27" w:rsidRDefault="5949AE27" w:rsidP="102EAEB6">
            <w:pPr>
              <w:spacing w:line="360" w:lineRule="auto"/>
              <w:rPr>
                <w:noProof/>
                <w:color w:val="467886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57396AE3" wp14:editId="18813519">
                  <wp:extent cx="2160000" cy="1440000"/>
                  <wp:effectExtent l="0" t="0" r="0" b="8255"/>
                  <wp:docPr id="1703724804" name="Grafik 17037248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73C1EFA8" w14:textId="31F95598" w:rsidR="5949AE27" w:rsidRPr="007445D0" w:rsidRDefault="5949AE27" w:rsidP="102EAEB6">
            <w:pPr>
              <w:spacing w:line="360" w:lineRule="auto"/>
              <w:rPr>
                <w:sz w:val="18"/>
                <w:szCs w:val="18"/>
                <w:rFonts w:ascii="Arial" w:eastAsia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Illustration : Blum_CME149009</w:t>
            </w:r>
          </w:p>
          <w:p w14:paraId="22F48B59" w14:textId="504B340D" w:rsidR="5949AE27" w:rsidRPr="007445D0" w:rsidRDefault="60B6ECF9" w:rsidP="102EAEB6">
            <w:pPr>
              <w:spacing w:line="360" w:lineRule="auto"/>
              <w:rPr>
                <w:color w:val="263238"/>
                <w:sz w:val="18"/>
                <w:szCs w:val="18"/>
                <w:rFonts w:ascii="Open Sans" w:eastAsia="Open Sans" w:hAnsi="Open Sans" w:cs="Open Sans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M BLUMOTION 105° avec embase prémontée et CLIP top BLUMOTION 105° avec le mécanisme CLIP pratique.</w:t>
            </w:r>
          </w:p>
        </w:tc>
      </w:tr>
      <w:tr w:rsidR="00862241" w14:paraId="364E3403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63100F0" w14:textId="1AAEF0FF" w:rsidR="008F0E47" w:rsidRPr="00BC71CE" w:rsidRDefault="5949AE27" w:rsidP="00C93873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drawing>
                <wp:inline distT="0" distB="0" distL="0" distR="0" wp14:anchorId="11473F40" wp14:editId="5F5344BF">
                  <wp:extent cx="2160000" cy="1328400"/>
                  <wp:effectExtent l="0" t="0" r="0" b="5715"/>
                  <wp:docPr id="13883142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32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6BE7F86F" w14:textId="1CDC4B21" w:rsidR="008F0E47" w:rsidRPr="007445D0" w:rsidRDefault="0CBBB844" w:rsidP="00C93873">
            <w:pPr>
              <w:spacing w:line="360" w:lineRule="auto"/>
              <w:rPr>
                <w:color w:val="263238"/>
                <w:sz w:val="18"/>
                <w:szCs w:val="18"/>
                <w:rFonts w:ascii="Arial" w:eastAsia="Open Sans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Illustration : Blum_CLP0778</w:t>
            </w:r>
          </w:p>
          <w:p w14:paraId="50FDDE83" w14:textId="7567D8CD" w:rsidR="00862241" w:rsidRPr="00862241" w:rsidRDefault="3EF43764" w:rsidP="631089A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color w:val="263238"/>
                <w:sz w:val="18"/>
                <w:rFonts w:ascii="Arial" w:hAnsi="Arial"/>
              </w:rPr>
              <w:t xml:space="preserve">CLIP top BLUMOTION 105° avec système d’amortissement BLUMOTION intégré.</w:t>
            </w:r>
          </w:p>
        </w:tc>
      </w:tr>
      <w:tr w:rsidR="00325E6C" w14:paraId="10F5018A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828E065" w14:textId="34E078EE" w:rsidR="00325E6C" w:rsidRPr="007445D0" w:rsidRDefault="24867BA2" w:rsidP="00862241">
            <w:pPr>
              <w:spacing w:line="360" w:lineRule="auto"/>
            </w:pPr>
            <w:r>
              <w:drawing>
                <wp:inline distT="0" distB="0" distL="0" distR="0" wp14:anchorId="766D10A0" wp14:editId="34A5FFCE">
                  <wp:extent cx="2160000" cy="1440000"/>
                  <wp:effectExtent l="0" t="0" r="0" b="8255"/>
                  <wp:docPr id="2015122246" name="Grafik 2015122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17C13C84" w14:textId="31764CEF" w:rsidR="00325E6C" w:rsidRDefault="7B0E8318" w:rsidP="00C93873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Illustration : Blum_</w:t>
            </w:r>
            <w:r>
              <w:rPr>
                <w:color w:val="263238"/>
                <w:sz w:val="19"/>
                <w:rFonts w:ascii="Open Sans" w:hAnsi="Open Sans"/>
              </w:rPr>
              <w:t xml:space="preserve">CME149524</w:t>
            </w:r>
          </w:p>
          <w:p w14:paraId="6BC35BCE" w14:textId="70D0CE0D" w:rsidR="00325E6C" w:rsidRDefault="308BE819" w:rsidP="102EAEB6">
            <w:pPr>
              <w:spacing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Avec son design fin, CLIP top BLUMOTION 105° s’intègre harmonieusement dans les meubles.</w:t>
            </w:r>
          </w:p>
          <w:p w14:paraId="63355B1B" w14:textId="277A328F" w:rsidR="00325E6C" w:rsidRDefault="00325E6C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  <w:tr w:rsidR="00522E54" w14:paraId="66152FA9" w14:textId="77777777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EB38DD6" w14:textId="77777777" w:rsidR="00522E54" w:rsidRDefault="00522E54">
            <w:pPr>
              <w:spacing w:line="360" w:lineRule="auto"/>
              <w:rPr>
                <w:noProof/>
                <w:color w:val="467886" w:themeColor="hyperlink"/>
                <w:u w:val="single"/>
                <w:rFonts w:ascii="Arial" w:hAnsi="Arial" w:cs="Arial"/>
              </w:rPr>
            </w:pPr>
            <w:r>
              <w:rPr>
                <w:color w:val="467886" w:themeColor="hyperlink"/>
                <w:u w:val="single"/>
                <w:rFonts w:ascii="Arial" w:hAnsi="Arial"/>
              </w:rPr>
              <w:drawing>
                <wp:inline distT="0" distB="0" distL="0" distR="0" wp14:anchorId="55D248D9" wp14:editId="75FE378C">
                  <wp:extent cx="2160000" cy="1440000"/>
                  <wp:effectExtent l="0" t="0" r="0" b="8255"/>
                  <wp:docPr id="1610752441" name="Grafik 8" descr="Ein Bild, das Im Haus, Wand, Text, Buch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752441" name="Grafik 8" descr="Ein Bild, das Im Haus, Wand, Text, Buch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49553D15" w14:textId="77777777" w:rsidR="00522E54" w:rsidRDefault="00522E54">
            <w:pPr>
              <w:spacing w:after="240" w:line="360" w:lineRule="auto"/>
              <w:rPr>
                <w:sz w:val="18"/>
                <w:szCs w:val="18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Illustration : Blum_ME75474974</w:t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M BLUMOTION 105° convient à une multitude d’applications.</w:t>
            </w:r>
          </w:p>
        </w:tc>
      </w:tr>
      <w:tr w:rsidR="00862241" w14:paraId="5769851C" w14:textId="77777777" w:rsidTr="006147CC">
        <w:trPr>
          <w:trHeight w:val="624"/>
        </w:trPr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712E2A8F" w14:textId="42AAF7E2" w:rsidR="008F0E47" w:rsidRDefault="16F12F98" w:rsidP="00C93873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drawing>
                <wp:inline distT="0" distB="0" distL="0" distR="0" wp14:anchorId="1E352194" wp14:editId="1A02BC4B">
                  <wp:extent cx="2160000" cy="1440000"/>
                  <wp:effectExtent l="0" t="0" r="0" b="8255"/>
                  <wp:docPr id="544819113" name="Grafik 544819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  <w:tcBorders>
              <w:top w:val="nil"/>
              <w:left w:val="nil"/>
              <w:bottom w:val="nil"/>
              <w:right w:val="nil"/>
            </w:tcBorders>
          </w:tcPr>
          <w:p w14:paraId="38821AE0" w14:textId="272DB7BC" w:rsidR="008F0E47" w:rsidRPr="00F438BF" w:rsidRDefault="4AFE3089" w:rsidP="00F438BF">
            <w:pPr>
              <w:spacing w:after="240" w:line="360" w:lineRule="auto"/>
              <w:rPr>
                <w:rStyle w:val="Hyperlink"/>
                <w:color w:val="auto"/>
                <w:sz w:val="18"/>
                <w:szCs w:val="18"/>
                <w:u w:val="none"/>
                <w:rFonts w:ascii="Arial" w:hAnsi="Arial" w:cs="Arial"/>
              </w:rPr>
            </w:pPr>
            <w:r>
              <w:rPr>
                <w:sz w:val="18"/>
                <w:rFonts w:ascii="Arial" w:hAnsi="Arial"/>
              </w:rPr>
              <w:t xml:space="preserve">Illustration : Blum_ME75474988</w:t>
            </w:r>
            <w:r>
              <w:rPr>
                <w:sz w:val="18"/>
                <w:rFonts w:ascii="Arial" w:hAnsi="Arial"/>
              </w:rPr>
              <w:br/>
            </w:r>
            <w:r>
              <w:rPr>
                <w:sz w:val="18"/>
                <w:rFonts w:ascii="Arial" w:hAnsi="Arial"/>
              </w:rPr>
              <w:t xml:space="preserve">M BLUMOTION 105° – idéale pour la construction de meubles en kit et les solutions « DIY » grâce à l’embase prémontée.</w:t>
            </w:r>
          </w:p>
          <w:p w14:paraId="13239721" w14:textId="6F7E1E43" w:rsidR="008F0E47" w:rsidRDefault="008F0E47" w:rsidP="102EAEB6">
            <w:pPr>
              <w:spacing w:line="360" w:lineRule="auto"/>
              <w:rPr>
                <w:rFonts w:ascii="Open Sans" w:eastAsia="Open Sans" w:hAnsi="Open Sans" w:cs="Open Sans"/>
                <w:color w:val="263238"/>
                <w:sz w:val="19"/>
                <w:szCs w:val="19"/>
              </w:rPr>
            </w:pPr>
          </w:p>
        </w:tc>
      </w:tr>
    </w:tbl>
    <w:p w14:paraId="0414C765" w14:textId="77777777" w:rsidR="008F0E47" w:rsidRDefault="008F0E47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216"/>
      </w:tblGrid>
      <w:tr w:rsidR="001334FB" w14:paraId="177891AC" w14:textId="77777777" w:rsidTr="412A924B">
        <w:tc>
          <w:tcPr>
            <w:tcW w:w="846" w:type="dxa"/>
            <w:vAlign w:val="center"/>
          </w:tcPr>
          <w:p w14:paraId="122B51A0" w14:textId="7BEBF480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260FB9FB" wp14:editId="445E96BE">
                  <wp:extent cx="144000" cy="144000"/>
                  <wp:effectExtent l="0" t="0" r="8890" b="8890"/>
                  <wp:docPr id="7" name="Grafik 7" descr="Y:\Depts\MCC\Presse\_Arbeitsordner stba\_SoMe-Bilder\favicon_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22E71E0D" w14:textId="689E73AB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www.blum.com</w:t>
            </w:r>
          </w:p>
        </w:tc>
      </w:tr>
      <w:tr w:rsidR="001334FB" w14:paraId="6F189403" w14:textId="77777777" w:rsidTr="412A924B">
        <w:tc>
          <w:tcPr>
            <w:tcW w:w="846" w:type="dxa"/>
            <w:vAlign w:val="center"/>
          </w:tcPr>
          <w:p w14:paraId="3E1DC05E" w14:textId="189174AA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1F356CCF" wp14:editId="5F9C0CE0">
                  <wp:extent cx="206535" cy="144000"/>
                  <wp:effectExtent l="0" t="0" r="3175" b="8890"/>
                  <wp:docPr id="9" name="Grafik 9" descr="Y:\Depts\MCC\Presse\_Arbeitsordner stba\_SoMe-Bilder\Youtub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53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1669ACD8" w14:textId="2608D1AE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www.youtube.com/user/JuliusBlumGmbH</w:t>
            </w:r>
          </w:p>
        </w:tc>
      </w:tr>
      <w:tr w:rsidR="001334FB" w14:paraId="58D32212" w14:textId="77777777" w:rsidTr="412A924B">
        <w:tc>
          <w:tcPr>
            <w:tcW w:w="846" w:type="dxa"/>
            <w:vAlign w:val="center"/>
          </w:tcPr>
          <w:p w14:paraId="4DD555F4" w14:textId="5DD299D4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3643760" wp14:editId="66AD4426">
                  <wp:extent cx="142875" cy="142875"/>
                  <wp:effectExtent l="0" t="0" r="0" b="0"/>
                  <wp:docPr id="4" name="Grafik 4" descr="Linke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0C4F49E9" w14:textId="0C4A8FE7" w:rsidR="001334FB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www.linkedin.com/company/julius-blum-gmbh</w:t>
            </w:r>
          </w:p>
        </w:tc>
      </w:tr>
      <w:tr w:rsidR="0057707E" w14:paraId="20C2F04A" w14:textId="77777777" w:rsidTr="412A924B">
        <w:tc>
          <w:tcPr>
            <w:tcW w:w="846" w:type="dxa"/>
            <w:vAlign w:val="center"/>
          </w:tcPr>
          <w:p w14:paraId="7CA75035" w14:textId="596E47E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dr w:val="single" w:sz="4" w:space="0" w:color="auto"/>
              </w:rPr>
              <w:drawing>
                <wp:inline distT="0" distB="0" distL="0" distR="0" wp14:anchorId="76C8C2DA" wp14:editId="0EE81AE9">
                  <wp:extent cx="138430" cy="13843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30" cy="138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16" w:type="dxa"/>
            <w:vAlign w:val="center"/>
          </w:tcPr>
          <w:p w14:paraId="39BCF2FF" w14:textId="70A03453" w:rsidR="0057707E" w:rsidRDefault="001334F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Style w:val="Hyperlink"/>
                <w:rFonts w:ascii="Arial" w:hAnsi="Arial"/>
              </w:rPr>
              <w:t xml:space="preserve">www.instagram.com/blum_group</w:t>
            </w:r>
          </w:p>
        </w:tc>
      </w:tr>
      <w:tr w:rsidR="00F1617B" w14:paraId="37AED47C" w14:textId="77777777" w:rsidTr="412A924B">
        <w:tc>
          <w:tcPr>
            <w:tcW w:w="9062" w:type="dxa"/>
            <w:gridSpan w:val="2"/>
            <w:vAlign w:val="center"/>
          </w:tcPr>
          <w:p w14:paraId="2E82B82A" w14:textId="6AAC0E53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2F750789" w14:textId="02C77001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Votre contact pour toute question :</w:t>
            </w:r>
            <w:r>
              <w:br/>
            </w:r>
            <w:r>
              <w:rPr>
                <w:rFonts w:ascii="Arial" w:hAnsi="Arial"/>
              </w:rPr>
              <w:t xml:space="preserve">Samuel Duerr : T +43 5578 705-8106, E </w:t>
            </w:r>
            <w:hyperlink r:id="rId22">
              <w:r>
                <w:rPr>
                  <w:rStyle w:val="Hyperlink"/>
                  <w:rFonts w:ascii="Arial" w:hAnsi="Arial"/>
                </w:rPr>
                <w:t xml:space="preserve">presseinfo@blum.com</w:t>
              </w:r>
            </w:hyperlink>
          </w:p>
        </w:tc>
      </w:tr>
      <w:tr w:rsidR="00F1617B" w14:paraId="4408D95B" w14:textId="77777777" w:rsidTr="412A924B">
        <w:tc>
          <w:tcPr>
            <w:tcW w:w="9062" w:type="dxa"/>
            <w:gridSpan w:val="2"/>
            <w:vAlign w:val="center"/>
          </w:tcPr>
          <w:p w14:paraId="12AE4E91" w14:textId="5574C01F" w:rsidR="00F1617B" w:rsidRDefault="00F1617B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Julius Blum GmbH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Industriestr.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1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 xml:space="preserve">6973 Höchst/Autriche</w:t>
            </w:r>
          </w:p>
        </w:tc>
      </w:tr>
      <w:tr w:rsidR="0057707E" w14:paraId="291931BF" w14:textId="77777777" w:rsidTr="412A924B">
        <w:tc>
          <w:tcPr>
            <w:tcW w:w="9062" w:type="dxa"/>
            <w:gridSpan w:val="2"/>
            <w:vAlign w:val="center"/>
          </w:tcPr>
          <w:p w14:paraId="66A04977" w14:textId="49E40D19" w:rsidR="412A924B" w:rsidRDefault="412A924B" w:rsidP="412A924B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14:paraId="3D77698E" w14:textId="79CF256B" w:rsidR="0057707E" w:rsidRDefault="55F28039" w:rsidP="001334FB">
            <w:pPr>
              <w:spacing w:line="360" w:lineRule="auto"/>
              <w:rPr>
                <w:rStyle w:val="Hyperlink"/>
                <w:noProof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Illustrations :</w:t>
            </w:r>
            <w:r>
              <w:rPr>
                <w:rFonts w:ascii="Arial" w:hAnsi="Arial"/>
              </w:rPr>
              <w:t xml:space="preserve"> pour une publication gratuite, veuillez nous indiquer la source de l’image</w:t>
            </w:r>
          </w:p>
        </w:tc>
      </w:tr>
    </w:tbl>
    <w:p w14:paraId="524F91A4" w14:textId="77777777" w:rsidR="0057707E" w:rsidRDefault="0057707E" w:rsidP="00C93873">
      <w:pPr>
        <w:spacing w:line="360" w:lineRule="auto"/>
        <w:rPr>
          <w:rStyle w:val="Hyperlink"/>
          <w:rFonts w:ascii="Arial" w:hAnsi="Arial" w:cs="Arial"/>
          <w:noProof/>
          <w:sz w:val="20"/>
          <w:szCs w:val="20"/>
          <w:lang w:eastAsia="de-AT"/>
        </w:rPr>
      </w:pPr>
    </w:p>
    <w:tbl>
      <w:tblPr>
        <w:tblStyle w:val="Tabellenraster"/>
        <w:tblW w:w="9072" w:type="dxa"/>
        <w:tblInd w:w="-5" w:type="dxa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9072"/>
      </w:tblGrid>
      <w:tr w:rsidR="00083852" w14:paraId="7F2468D0" w14:textId="77777777" w:rsidTr="00A031CF">
        <w:trPr>
          <w:cantSplit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885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bookmarkStart w:id="0" w:name="_Hlk179778337"/>
            <w:r>
              <w:rPr>
                <w:rStyle w:val="normaltextrun"/>
                <w:b/>
                <w:rFonts w:ascii="Arial" w:hAnsi="Arial"/>
              </w:rPr>
              <w:t xml:space="preserve">JULIUS BLUM GMBH</w:t>
            </w:r>
          </w:p>
          <w:p w14:paraId="2E399E80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Fabrication et vente de ferrures pour meubles :</w:t>
            </w:r>
          </w:p>
          <w:p w14:paraId="738253F6" w14:textId="143ECB83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/>
              </w:rPr>
              <w:t xml:space="preserve">Systèmes de portes relevables, de charnières, de blocs-tiroirs, systèmes Pocket</w:t>
            </w:r>
            <w:r>
              <w:rPr>
                <w:rStyle w:val="normaltextrun"/>
                <w:b/>
                <w:rFonts w:ascii="Arial" w:hAnsi="Arial"/>
              </w:rPr>
              <w:t xml:space="preserve"> </w:t>
            </w:r>
            <w:r>
              <w:rPr>
                <w:rStyle w:val="normaltextrun"/>
                <w:rFonts w:ascii="Arial" w:hAnsi="Arial"/>
              </w:rPr>
              <w:t xml:space="preserve">et technologies de mouvement,</w:t>
            </w:r>
            <w:r>
              <w:rPr>
                <w:rFonts w:ascii="Arial" w:hAnsi="Arial"/>
              </w:rPr>
              <w:br/>
            </w:r>
            <w:r>
              <w:rPr>
                <w:rStyle w:val="normaltextrun"/>
                <w:rFonts w:ascii="Arial" w:hAnsi="Arial"/>
              </w:rPr>
              <w:t xml:space="preserve">avec l’assistance d’aides de montage et d’E-SERVICES</w:t>
            </w:r>
          </w:p>
          <w:p w14:paraId="69DBFECC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Sites de production : </w:t>
            </w:r>
            <w:r>
              <w:rPr>
                <w:rStyle w:val="normaltextrun"/>
                <w:rFonts w:ascii="Arial" w:hAnsi="Arial"/>
              </w:rPr>
              <w:t xml:space="preserve">8 usines dans le Vorarlberg</w:t>
            </w:r>
            <w:r>
              <w:rPr>
                <w:rStyle w:val="normaltextrun"/>
                <w:b/>
                <w:rFonts w:ascii="Arial" w:hAnsi="Arial"/>
              </w:rPr>
              <w:t xml:space="preserve">, </w:t>
            </w:r>
            <w:r>
              <w:rPr>
                <w:rStyle w:val="normaltextrun"/>
                <w:rFonts w:ascii="Arial" w:hAnsi="Arial"/>
              </w:rPr>
              <w:t xml:space="preserve">d’autres aux États-Unis, au Brésil, en Pologne et en Chine</w:t>
            </w:r>
          </w:p>
          <w:p w14:paraId="37CAD0D2" w14:textId="52AB4029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Collaborateurs :</w:t>
            </w:r>
            <w:r>
              <w:rPr>
                <w:rStyle w:val="normaltextrun"/>
                <w:rFonts w:ascii="Arial" w:hAnsi="Arial"/>
              </w:rPr>
              <w:t xml:space="preserve"> 9 300 dans le monde entier, 6 600 dans le Vorarlberg</w:t>
            </w:r>
          </w:p>
          <w:p w14:paraId="7AB9D3AA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Chiffre d’affaires pour l’exercice comptable 2023/2024 :</w:t>
            </w:r>
            <w:r>
              <w:rPr>
                <w:rStyle w:val="normaltextrun"/>
                <w:rFonts w:ascii="Arial" w:hAnsi="Arial"/>
              </w:rPr>
              <w:t xml:space="preserve"> 2 297,16 millions d’euros</w:t>
            </w:r>
          </w:p>
          <w:p w14:paraId="45FA169F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Chiffre d’affaires à l’étranger :</w:t>
            </w:r>
            <w:r>
              <w:rPr>
                <w:rStyle w:val="normaltextrun"/>
                <w:rFonts w:ascii="Arial" w:hAnsi="Arial"/>
              </w:rPr>
              <w:t xml:space="preserve"> 98 %</w:t>
            </w:r>
          </w:p>
          <w:p w14:paraId="2642A0F6" w14:textId="77777777" w:rsidR="00083852" w:rsidRPr="00E07CAA" w:rsidRDefault="00083852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Filiales ou représentations :</w:t>
            </w:r>
            <w:r>
              <w:rPr>
                <w:rStyle w:val="normaltextrun"/>
                <w:rFonts w:ascii="Arial" w:hAnsi="Arial"/>
              </w:rPr>
              <w:t xml:space="preserve"> 33</w:t>
            </w:r>
          </w:p>
          <w:p w14:paraId="6525D6FB" w14:textId="23E383E4" w:rsidR="00083852" w:rsidRPr="00E07CAA" w:rsidRDefault="00D27BC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b/>
                <w:rFonts w:ascii="Arial" w:hAnsi="Arial"/>
              </w:rPr>
              <w:t xml:space="preserve">Marchés livrés dans le monde entier :</w:t>
            </w:r>
            <w:r>
              <w:rPr>
                <w:rStyle w:val="normaltextrun"/>
                <w:rFonts w:ascii="Arial" w:hAnsi="Arial"/>
              </w:rPr>
              <w:t xml:space="preserve"> plus de 120</w:t>
            </w:r>
          </w:p>
          <w:p w14:paraId="77B53E50" w14:textId="77777777" w:rsidR="00083852" w:rsidRPr="00E12FAE" w:rsidRDefault="00083852">
            <w:pPr>
              <w:spacing w:beforeAutospacing="1" w:afterAutospacing="1" w:line="360" w:lineRule="auto"/>
              <w:textAlignment w:val="baseline"/>
              <w:rPr>
                <w:rStyle w:val="normaltextrun"/>
                <w:i/>
                <w:iCs/>
                <w:color w:val="000000" w:themeColor="text1"/>
                <w:rFonts w:ascii="Arial" w:eastAsia="Arial" w:hAnsi="Arial" w:cs="Arial"/>
              </w:rPr>
            </w:pPr>
            <w:r>
              <w:rPr>
                <w:rStyle w:val="normaltextrun"/>
                <w:i/>
                <w:color w:val="000000" w:themeColor="text1"/>
                <w:rFonts w:ascii="Arial" w:hAnsi="Arial"/>
              </w:rPr>
              <w:t xml:space="preserve">Situation : 1</w:t>
            </w:r>
            <w:r>
              <w:rPr>
                <w:rStyle w:val="normaltextrun"/>
                <w:i/>
                <w:color w:val="000000" w:themeColor="text1"/>
                <w:vertAlign w:val="superscript"/>
                <w:rFonts w:ascii="Arial" w:hAnsi="Arial"/>
              </w:rPr>
              <w:t xml:space="preserve">er</w:t>
            </w:r>
            <w:r>
              <w:rPr>
                <w:rStyle w:val="normaltextrun"/>
                <w:i/>
                <w:color w:val="000000" w:themeColor="text1"/>
                <w:rFonts w:ascii="Arial" w:hAnsi="Arial"/>
              </w:rPr>
              <w:t xml:space="preserve"> juillet 2024</w:t>
            </w:r>
          </w:p>
        </w:tc>
      </w:tr>
      <w:bookmarkEnd w:id="0"/>
    </w:tbl>
    <w:p w14:paraId="2411F367" w14:textId="77777777" w:rsidR="00783BE6" w:rsidRPr="00C93873" w:rsidRDefault="00783BE6">
      <w:pPr>
        <w:rPr>
          <w:rFonts w:ascii="Arial" w:hAnsi="Arial" w:cs="Arial"/>
          <w:sz w:val="20"/>
          <w:szCs w:val="20"/>
        </w:rPr>
      </w:pPr>
    </w:p>
    <w:sectPr w:rsidR="00783BE6" w:rsidRPr="00C93873" w:rsidSect="00693B1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33897" w14:textId="77777777" w:rsidR="00833F43" w:rsidRDefault="00833F43" w:rsidP="00181C52">
      <w:pPr>
        <w:spacing w:after="0" w:line="240" w:lineRule="auto"/>
      </w:pPr>
      <w:r>
        <w:separator/>
      </w:r>
    </w:p>
  </w:endnote>
  <w:endnote w:type="continuationSeparator" w:id="0">
    <w:p w14:paraId="64EE594B" w14:textId="77777777" w:rsidR="00833F43" w:rsidRDefault="00833F43" w:rsidP="00181C52">
      <w:pPr>
        <w:spacing w:after="0" w:line="240" w:lineRule="auto"/>
      </w:pPr>
      <w:r>
        <w:continuationSeparator/>
      </w:r>
    </w:p>
  </w:endnote>
  <w:endnote w:type="continuationNotice" w:id="1">
    <w:p w14:paraId="256C4A26" w14:textId="77777777" w:rsidR="00833F43" w:rsidRDefault="00833F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SansGlobal-Regular">
    <w:altName w:val="Calibri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238A" w14:textId="77777777" w:rsidR="00441740" w:rsidRDefault="004417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AB7E440" w14:paraId="143F10AF" w14:textId="77777777" w:rsidTr="6AB7E440">
      <w:trPr>
        <w:trHeight w:val="300"/>
      </w:trPr>
      <w:tc>
        <w:tcPr>
          <w:tcW w:w="3020" w:type="dxa"/>
        </w:tcPr>
        <w:p w14:paraId="5EE0E933" w14:textId="35B070FF" w:rsidR="6AB7E440" w:rsidRDefault="6AB7E440" w:rsidP="6AB7E440">
          <w:pPr>
            <w:pStyle w:val="Kopfzeile"/>
            <w:ind w:left="-115"/>
          </w:pPr>
        </w:p>
      </w:tc>
      <w:tc>
        <w:tcPr>
          <w:tcW w:w="3020" w:type="dxa"/>
        </w:tcPr>
        <w:p w14:paraId="311952FD" w14:textId="2EC1E1CC" w:rsidR="6AB7E440" w:rsidRDefault="6AB7E440" w:rsidP="6AB7E440">
          <w:pPr>
            <w:pStyle w:val="Kopfzeile"/>
            <w:jc w:val="center"/>
          </w:pPr>
        </w:p>
      </w:tc>
      <w:tc>
        <w:tcPr>
          <w:tcW w:w="3020" w:type="dxa"/>
        </w:tcPr>
        <w:p w14:paraId="763F5F56" w14:textId="0F2E4216" w:rsidR="6AB7E440" w:rsidRDefault="6AB7E440" w:rsidP="6AB7E440">
          <w:pPr>
            <w:pStyle w:val="Kopfzeile"/>
            <w:ind w:right="-115"/>
            <w:jc w:val="right"/>
          </w:pPr>
        </w:p>
      </w:tc>
    </w:tr>
  </w:tbl>
  <w:p w14:paraId="41D65865" w14:textId="6E434FA6" w:rsidR="6AB7E440" w:rsidRDefault="6AB7E440" w:rsidP="6AB7E44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DE1E" w14:textId="77777777" w:rsidR="00441740" w:rsidRDefault="004417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2E266" w14:textId="77777777" w:rsidR="00833F43" w:rsidRDefault="00833F43" w:rsidP="00181C52">
      <w:pPr>
        <w:spacing w:after="0" w:line="240" w:lineRule="auto"/>
      </w:pPr>
      <w:r>
        <w:separator/>
      </w:r>
    </w:p>
  </w:footnote>
  <w:footnote w:type="continuationSeparator" w:id="0">
    <w:p w14:paraId="00B9018C" w14:textId="77777777" w:rsidR="00833F43" w:rsidRDefault="00833F43" w:rsidP="00181C52">
      <w:pPr>
        <w:spacing w:after="0" w:line="240" w:lineRule="auto"/>
      </w:pPr>
      <w:r>
        <w:continuationSeparator/>
      </w:r>
    </w:p>
  </w:footnote>
  <w:footnote w:type="continuationNotice" w:id="1">
    <w:p w14:paraId="5BB898F5" w14:textId="77777777" w:rsidR="00833F43" w:rsidRDefault="00833F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1AEF7" w14:textId="77777777" w:rsidR="00441740" w:rsidRDefault="004417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7E742" w14:textId="198137A3" w:rsidR="008768CB" w:rsidRPr="005F0EF9" w:rsidRDefault="00181C52" w:rsidP="005F0EF9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drawing>
        <wp:inline distT="0" distB="0" distL="0" distR="0" wp14:anchorId="4CD1CEA7" wp14:editId="27F1B4DA">
          <wp:extent cx="1000125" cy="266700"/>
          <wp:effectExtent l="0" t="0" r="0" b="0"/>
          <wp:docPr id="713573128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D9CE" w14:textId="67AEAE0B" w:rsidR="00693B19" w:rsidRDefault="00693B19" w:rsidP="005F0EF9">
    <w:pPr>
      <w:pStyle w:val="NurText"/>
      <w:spacing w:line="360" w:lineRule="auto"/>
      <w:jc w:val="right"/>
      <w:rPr>
        <w:color w:val="000000"/>
        <w:rFonts w:ascii="Arial" w:eastAsia="MS Mincho" w:hAnsi="Arial" w:cs="Arial"/>
      </w:rPr>
    </w:pPr>
    <w:r>
      <w:drawing>
        <wp:inline distT="0" distB="0" distL="0" distR="0" wp14:anchorId="3357BFA7" wp14:editId="48603379">
          <wp:extent cx="1000125" cy="266700"/>
          <wp:effectExtent l="0" t="0" r="0" b="0"/>
          <wp:docPr id="1154270396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583379" w14:textId="6E196A7B" w:rsidR="00693B19" w:rsidRDefault="00693B19" w:rsidP="00693B19">
    <w:pPr>
      <w:pStyle w:val="NurText"/>
      <w:spacing w:line="360" w:lineRule="auto"/>
      <w:rPr>
        <w:color w:val="000000"/>
        <w:rFonts w:ascii="Arial" w:eastAsia="MS Mincho" w:hAnsi="Arial" w:cs="Arial"/>
      </w:rPr>
    </w:pPr>
    <w:r>
      <w:rPr>
        <w:color w:val="000000"/>
        <w:rFonts w:ascii="Arial" w:hAnsi="Arial"/>
      </w:rPr>
      <w:t xml:space="preserve">JULIUS BLUM GmbH, SERVICE DE PRESSE</w:t>
    </w:r>
  </w:p>
  <w:p w14:paraId="52BB66D9" w14:textId="66400014" w:rsidR="00693B19" w:rsidRDefault="00693B19" w:rsidP="00693B19">
    <w:pPr>
      <w:pStyle w:val="NurText"/>
      <w:spacing w:line="360" w:lineRule="auto"/>
      <w:rPr>
        <w:rFonts w:ascii="Arial" w:eastAsia="MS Mincho" w:hAnsi="Arial" w:cs="Arial"/>
        <w:color w:val="000000"/>
      </w:rPr>
    </w:pPr>
  </w:p>
  <w:p w14:paraId="34BE17AC" w14:textId="5631E711" w:rsidR="00C22DC2" w:rsidRDefault="00A82FA0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Les nouvelles charnières de Blum : M BLUMOTION 105° et CLIP top BLUMOTION 105°</w:t>
    </w:r>
  </w:p>
  <w:p w14:paraId="3FED980E" w14:textId="58564D00" w:rsidR="008F454D" w:rsidRPr="008F454D" w:rsidRDefault="008F1860" w:rsidP="008F454D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Extension de la gamme, excellent rapport qualité-prix</w:t>
    </w:r>
  </w:p>
  <w:p w14:paraId="4A1B807F" w14:textId="083BFC1D" w:rsidR="6AB7E440" w:rsidRPr="00AE2166" w:rsidRDefault="00A771F8" w:rsidP="00AE2166">
    <w:pPr>
      <w:numPr>
        <w:ilvl w:val="0"/>
        <w:numId w:val="4"/>
      </w:numPr>
      <w:spacing w:after="0" w:line="360" w:lineRule="auto"/>
      <w:ind w:right="27"/>
      <w:rPr>
        <w:color w:val="808080" w:themeColor="background1" w:themeShade="80"/>
        <w:sz w:val="20"/>
        <w:szCs w:val="20"/>
        <w:rFonts w:ascii="Arial" w:hAnsi="Arial" w:cs="Arial"/>
      </w:rPr>
    </w:pPr>
    <w:r>
      <w:rPr>
        <w:color w:val="808080" w:themeColor="background1" w:themeShade="80"/>
        <w:sz w:val="20"/>
        <w:rFonts w:ascii="Arial" w:hAnsi="Arial"/>
      </w:rPr>
      <w:t xml:space="preserve">Se focaliser sur l’essentiel avec une qualité Blum éprouvée</w:t>
    </w:r>
    <w:r>
      <w:rPr>
        <w:color w:val="808080" w:themeColor="background1" w:themeShade="80"/>
        <w:sz w:val="20"/>
        <w:rFonts w:ascii="Arial" w:hAnsi="Arial"/>
      </w:rPr>
      <w:t xml:space="preserve"> </w:t>
    </w:r>
  </w:p>
  <w:p w14:paraId="186540A9" w14:textId="7CEC36C6" w:rsidR="00693B19" w:rsidRPr="00C9314D" w:rsidRDefault="00752C21" w:rsidP="00C22DC2">
    <w:pPr>
      <w:numPr>
        <w:ilvl w:val="0"/>
        <w:numId w:val="4"/>
      </w:numPr>
      <w:spacing w:after="0" w:line="360" w:lineRule="auto"/>
      <w:ind w:right="27"/>
      <w:rPr>
        <w:color w:val="808080"/>
        <w:sz w:val="20"/>
        <w:szCs w:val="20"/>
        <w:rFonts w:ascii="Arial" w:hAnsi="Arial" w:cs="Arial"/>
      </w:rPr>
    </w:pPr>
    <w:r>
      <w:rPr>
        <w:color w:val="808080"/>
        <w:sz w:val="20"/>
        <w:rFonts w:ascii="Arial" w:hAnsi="Arial"/>
      </w:rPr>
      <w:t xml:space="preserve">Solutions universelles, également valables pour la construction de meubles en kit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DD727D"/>
    <w:multiLevelType w:val="multilevel"/>
    <w:tmpl w:val="D2083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6823122"/>
    <w:multiLevelType w:val="multilevel"/>
    <w:tmpl w:val="24983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4637D"/>
    <w:multiLevelType w:val="multilevel"/>
    <w:tmpl w:val="E5A20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599648">
    <w:abstractNumId w:val="1"/>
  </w:num>
  <w:num w:numId="2" w16cid:durableId="1688019735">
    <w:abstractNumId w:val="0"/>
  </w:num>
  <w:num w:numId="3" w16cid:durableId="890458447">
    <w:abstractNumId w:val="2"/>
  </w:num>
  <w:num w:numId="4" w16cid:durableId="3462536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 w:grammar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BE6"/>
    <w:rsid w:val="00002940"/>
    <w:rsid w:val="000068F9"/>
    <w:rsid w:val="0000779A"/>
    <w:rsid w:val="0001150E"/>
    <w:rsid w:val="00017812"/>
    <w:rsid w:val="000207C2"/>
    <w:rsid w:val="00020823"/>
    <w:rsid w:val="000224AF"/>
    <w:rsid w:val="00026C44"/>
    <w:rsid w:val="00027EF5"/>
    <w:rsid w:val="00030EC5"/>
    <w:rsid w:val="000326C1"/>
    <w:rsid w:val="00040CFD"/>
    <w:rsid w:val="00044737"/>
    <w:rsid w:val="0004518C"/>
    <w:rsid w:val="0004598D"/>
    <w:rsid w:val="00045E58"/>
    <w:rsid w:val="000478F2"/>
    <w:rsid w:val="00052B4D"/>
    <w:rsid w:val="00056AFE"/>
    <w:rsid w:val="000571FF"/>
    <w:rsid w:val="0006030C"/>
    <w:rsid w:val="0006087D"/>
    <w:rsid w:val="00061579"/>
    <w:rsid w:val="00061B3D"/>
    <w:rsid w:val="00062DD7"/>
    <w:rsid w:val="00065110"/>
    <w:rsid w:val="000679AF"/>
    <w:rsid w:val="00067A41"/>
    <w:rsid w:val="00067ABD"/>
    <w:rsid w:val="00070792"/>
    <w:rsid w:val="00072D79"/>
    <w:rsid w:val="0007644D"/>
    <w:rsid w:val="0007764E"/>
    <w:rsid w:val="00080F39"/>
    <w:rsid w:val="00081359"/>
    <w:rsid w:val="0008154C"/>
    <w:rsid w:val="00082AF6"/>
    <w:rsid w:val="000832CD"/>
    <w:rsid w:val="00083586"/>
    <w:rsid w:val="00083852"/>
    <w:rsid w:val="00090C98"/>
    <w:rsid w:val="000917BC"/>
    <w:rsid w:val="000937B0"/>
    <w:rsid w:val="00095428"/>
    <w:rsid w:val="00096621"/>
    <w:rsid w:val="000A0303"/>
    <w:rsid w:val="000A3FEC"/>
    <w:rsid w:val="000A4F40"/>
    <w:rsid w:val="000B26FD"/>
    <w:rsid w:val="000B2BA6"/>
    <w:rsid w:val="000B78AE"/>
    <w:rsid w:val="000B7995"/>
    <w:rsid w:val="000C0904"/>
    <w:rsid w:val="000C3505"/>
    <w:rsid w:val="000C4D99"/>
    <w:rsid w:val="000C6A4F"/>
    <w:rsid w:val="000C6AA2"/>
    <w:rsid w:val="000C7B78"/>
    <w:rsid w:val="000D087A"/>
    <w:rsid w:val="000D13F1"/>
    <w:rsid w:val="000D1672"/>
    <w:rsid w:val="000D1D1B"/>
    <w:rsid w:val="000D277F"/>
    <w:rsid w:val="000D466D"/>
    <w:rsid w:val="000D606D"/>
    <w:rsid w:val="000D7713"/>
    <w:rsid w:val="000E2814"/>
    <w:rsid w:val="000E593D"/>
    <w:rsid w:val="000E74E3"/>
    <w:rsid w:val="000E75B4"/>
    <w:rsid w:val="000F46CD"/>
    <w:rsid w:val="000F4F66"/>
    <w:rsid w:val="000F6C49"/>
    <w:rsid w:val="000F6F8E"/>
    <w:rsid w:val="00101E26"/>
    <w:rsid w:val="00104931"/>
    <w:rsid w:val="00104F57"/>
    <w:rsid w:val="00107B2B"/>
    <w:rsid w:val="00111BA2"/>
    <w:rsid w:val="00113675"/>
    <w:rsid w:val="00113FF0"/>
    <w:rsid w:val="001141C8"/>
    <w:rsid w:val="00117556"/>
    <w:rsid w:val="00120E74"/>
    <w:rsid w:val="00120FE7"/>
    <w:rsid w:val="0012122F"/>
    <w:rsid w:val="00122010"/>
    <w:rsid w:val="001230E1"/>
    <w:rsid w:val="001247A1"/>
    <w:rsid w:val="00131496"/>
    <w:rsid w:val="00131A54"/>
    <w:rsid w:val="001334FB"/>
    <w:rsid w:val="001359DC"/>
    <w:rsid w:val="001366FB"/>
    <w:rsid w:val="001469F1"/>
    <w:rsid w:val="00150E5C"/>
    <w:rsid w:val="001515E6"/>
    <w:rsid w:val="001525A2"/>
    <w:rsid w:val="001530A5"/>
    <w:rsid w:val="00153356"/>
    <w:rsid w:val="001533C7"/>
    <w:rsid w:val="00160667"/>
    <w:rsid w:val="0016313C"/>
    <w:rsid w:val="00174FC3"/>
    <w:rsid w:val="0017581A"/>
    <w:rsid w:val="001761B8"/>
    <w:rsid w:val="00176485"/>
    <w:rsid w:val="001774BE"/>
    <w:rsid w:val="001816C8"/>
    <w:rsid w:val="00181C52"/>
    <w:rsid w:val="00190B3C"/>
    <w:rsid w:val="00192759"/>
    <w:rsid w:val="001A231D"/>
    <w:rsid w:val="001A2D2E"/>
    <w:rsid w:val="001A4290"/>
    <w:rsid w:val="001A4943"/>
    <w:rsid w:val="001A56AB"/>
    <w:rsid w:val="001A5C78"/>
    <w:rsid w:val="001B1299"/>
    <w:rsid w:val="001B64F4"/>
    <w:rsid w:val="001B7E15"/>
    <w:rsid w:val="001C0D07"/>
    <w:rsid w:val="001C2DEC"/>
    <w:rsid w:val="001C57D7"/>
    <w:rsid w:val="001C5C12"/>
    <w:rsid w:val="001C5C21"/>
    <w:rsid w:val="001C60DF"/>
    <w:rsid w:val="001C7E75"/>
    <w:rsid w:val="001D3E25"/>
    <w:rsid w:val="001D5E19"/>
    <w:rsid w:val="001E27DE"/>
    <w:rsid w:val="001E27F1"/>
    <w:rsid w:val="001E2ADD"/>
    <w:rsid w:val="001E5204"/>
    <w:rsid w:val="001E6D09"/>
    <w:rsid w:val="001E77F2"/>
    <w:rsid w:val="001F103D"/>
    <w:rsid w:val="001F3815"/>
    <w:rsid w:val="001F5BE1"/>
    <w:rsid w:val="001F6032"/>
    <w:rsid w:val="001F60B9"/>
    <w:rsid w:val="001F680A"/>
    <w:rsid w:val="001F6A35"/>
    <w:rsid w:val="00200089"/>
    <w:rsid w:val="00201012"/>
    <w:rsid w:val="002026DB"/>
    <w:rsid w:val="002043EB"/>
    <w:rsid w:val="00204870"/>
    <w:rsid w:val="00205EFA"/>
    <w:rsid w:val="0020793F"/>
    <w:rsid w:val="00210BA6"/>
    <w:rsid w:val="002118E5"/>
    <w:rsid w:val="00216CB4"/>
    <w:rsid w:val="00216D43"/>
    <w:rsid w:val="00221D2D"/>
    <w:rsid w:val="002233F1"/>
    <w:rsid w:val="002236F1"/>
    <w:rsid w:val="00231401"/>
    <w:rsid w:val="00231909"/>
    <w:rsid w:val="00231EA2"/>
    <w:rsid w:val="00232A41"/>
    <w:rsid w:val="00233187"/>
    <w:rsid w:val="00233830"/>
    <w:rsid w:val="00233EB9"/>
    <w:rsid w:val="00236D0A"/>
    <w:rsid w:val="00236EA5"/>
    <w:rsid w:val="00237D00"/>
    <w:rsid w:val="002425FF"/>
    <w:rsid w:val="00242EFD"/>
    <w:rsid w:val="0024344C"/>
    <w:rsid w:val="00244A85"/>
    <w:rsid w:val="0024771B"/>
    <w:rsid w:val="002478F7"/>
    <w:rsid w:val="00247ECA"/>
    <w:rsid w:val="00250437"/>
    <w:rsid w:val="00251BCF"/>
    <w:rsid w:val="002529A2"/>
    <w:rsid w:val="00252B81"/>
    <w:rsid w:val="00252BAE"/>
    <w:rsid w:val="00254E2E"/>
    <w:rsid w:val="00257608"/>
    <w:rsid w:val="00260231"/>
    <w:rsid w:val="00260F16"/>
    <w:rsid w:val="00262AF4"/>
    <w:rsid w:val="0026442A"/>
    <w:rsid w:val="0026446E"/>
    <w:rsid w:val="002653FB"/>
    <w:rsid w:val="0026623E"/>
    <w:rsid w:val="00281296"/>
    <w:rsid w:val="0028298C"/>
    <w:rsid w:val="0028380B"/>
    <w:rsid w:val="002853E9"/>
    <w:rsid w:val="00285F20"/>
    <w:rsid w:val="00287449"/>
    <w:rsid w:val="002874C9"/>
    <w:rsid w:val="00287B98"/>
    <w:rsid w:val="00290A77"/>
    <w:rsid w:val="00291F37"/>
    <w:rsid w:val="00293D3F"/>
    <w:rsid w:val="00294C76"/>
    <w:rsid w:val="00296BBA"/>
    <w:rsid w:val="0029722A"/>
    <w:rsid w:val="002A0ED0"/>
    <w:rsid w:val="002A1491"/>
    <w:rsid w:val="002A1DAA"/>
    <w:rsid w:val="002B0056"/>
    <w:rsid w:val="002B21E8"/>
    <w:rsid w:val="002B4E9A"/>
    <w:rsid w:val="002B566F"/>
    <w:rsid w:val="002B6600"/>
    <w:rsid w:val="002B6C75"/>
    <w:rsid w:val="002B70BC"/>
    <w:rsid w:val="002C029A"/>
    <w:rsid w:val="002C07E8"/>
    <w:rsid w:val="002C0CD2"/>
    <w:rsid w:val="002C4E2B"/>
    <w:rsid w:val="002C5F61"/>
    <w:rsid w:val="002D003A"/>
    <w:rsid w:val="002D1653"/>
    <w:rsid w:val="002D247C"/>
    <w:rsid w:val="002D42BA"/>
    <w:rsid w:val="002D6685"/>
    <w:rsid w:val="002D6FCE"/>
    <w:rsid w:val="002E0801"/>
    <w:rsid w:val="002E0B0C"/>
    <w:rsid w:val="002E530C"/>
    <w:rsid w:val="002E6DA3"/>
    <w:rsid w:val="002F13F0"/>
    <w:rsid w:val="002F18E8"/>
    <w:rsid w:val="002F1D4D"/>
    <w:rsid w:val="002F2F94"/>
    <w:rsid w:val="002F321B"/>
    <w:rsid w:val="002F54DC"/>
    <w:rsid w:val="002F6379"/>
    <w:rsid w:val="002F668E"/>
    <w:rsid w:val="0030312F"/>
    <w:rsid w:val="00313377"/>
    <w:rsid w:val="003155DD"/>
    <w:rsid w:val="003173D2"/>
    <w:rsid w:val="00317D84"/>
    <w:rsid w:val="00325A7F"/>
    <w:rsid w:val="00325E6C"/>
    <w:rsid w:val="00326A58"/>
    <w:rsid w:val="0033272B"/>
    <w:rsid w:val="003330C1"/>
    <w:rsid w:val="003365D4"/>
    <w:rsid w:val="00336CA1"/>
    <w:rsid w:val="003409DF"/>
    <w:rsid w:val="00341930"/>
    <w:rsid w:val="0034213A"/>
    <w:rsid w:val="0034430F"/>
    <w:rsid w:val="003444E2"/>
    <w:rsid w:val="0034577C"/>
    <w:rsid w:val="003457DC"/>
    <w:rsid w:val="003465C6"/>
    <w:rsid w:val="00346A01"/>
    <w:rsid w:val="003477FD"/>
    <w:rsid w:val="003513E2"/>
    <w:rsid w:val="00353BA4"/>
    <w:rsid w:val="00354814"/>
    <w:rsid w:val="00354E6C"/>
    <w:rsid w:val="0035556C"/>
    <w:rsid w:val="00361A4A"/>
    <w:rsid w:val="003620A3"/>
    <w:rsid w:val="0036495A"/>
    <w:rsid w:val="00366468"/>
    <w:rsid w:val="00370AD3"/>
    <w:rsid w:val="00372179"/>
    <w:rsid w:val="003743C9"/>
    <w:rsid w:val="00374BB5"/>
    <w:rsid w:val="00374E60"/>
    <w:rsid w:val="00377473"/>
    <w:rsid w:val="00385BB5"/>
    <w:rsid w:val="00387191"/>
    <w:rsid w:val="003942F9"/>
    <w:rsid w:val="00394C08"/>
    <w:rsid w:val="0039510A"/>
    <w:rsid w:val="00395632"/>
    <w:rsid w:val="003A0796"/>
    <w:rsid w:val="003A0D2B"/>
    <w:rsid w:val="003A1B46"/>
    <w:rsid w:val="003A5E9C"/>
    <w:rsid w:val="003A6A4D"/>
    <w:rsid w:val="003A776F"/>
    <w:rsid w:val="003B31E9"/>
    <w:rsid w:val="003B3E11"/>
    <w:rsid w:val="003B5875"/>
    <w:rsid w:val="003C00DF"/>
    <w:rsid w:val="003C0276"/>
    <w:rsid w:val="003C08D4"/>
    <w:rsid w:val="003C0FF0"/>
    <w:rsid w:val="003C256F"/>
    <w:rsid w:val="003C4432"/>
    <w:rsid w:val="003C6D60"/>
    <w:rsid w:val="003D2DD2"/>
    <w:rsid w:val="003D2EAF"/>
    <w:rsid w:val="003D57BA"/>
    <w:rsid w:val="003D7A1C"/>
    <w:rsid w:val="003E31C3"/>
    <w:rsid w:val="003F0FF8"/>
    <w:rsid w:val="003F72C0"/>
    <w:rsid w:val="00402201"/>
    <w:rsid w:val="004028FD"/>
    <w:rsid w:val="00405541"/>
    <w:rsid w:val="00410E06"/>
    <w:rsid w:val="0041579B"/>
    <w:rsid w:val="00420591"/>
    <w:rsid w:val="00422260"/>
    <w:rsid w:val="00422566"/>
    <w:rsid w:val="00422723"/>
    <w:rsid w:val="00427D54"/>
    <w:rsid w:val="00430503"/>
    <w:rsid w:val="00433A5F"/>
    <w:rsid w:val="00434271"/>
    <w:rsid w:val="00434963"/>
    <w:rsid w:val="0043526B"/>
    <w:rsid w:val="00436CA0"/>
    <w:rsid w:val="0043709E"/>
    <w:rsid w:val="004370CC"/>
    <w:rsid w:val="00437C87"/>
    <w:rsid w:val="00440C98"/>
    <w:rsid w:val="00441740"/>
    <w:rsid w:val="00445E79"/>
    <w:rsid w:val="004466EB"/>
    <w:rsid w:val="00446DF8"/>
    <w:rsid w:val="00451CC8"/>
    <w:rsid w:val="00452C7B"/>
    <w:rsid w:val="00453B98"/>
    <w:rsid w:val="00456F68"/>
    <w:rsid w:val="004631F3"/>
    <w:rsid w:val="0046371E"/>
    <w:rsid w:val="004643A8"/>
    <w:rsid w:val="00464A76"/>
    <w:rsid w:val="00466A43"/>
    <w:rsid w:val="004672A4"/>
    <w:rsid w:val="004716F6"/>
    <w:rsid w:val="0047483B"/>
    <w:rsid w:val="00481D3D"/>
    <w:rsid w:val="00484A05"/>
    <w:rsid w:val="00490E48"/>
    <w:rsid w:val="004912A5"/>
    <w:rsid w:val="00494A2A"/>
    <w:rsid w:val="00496C71"/>
    <w:rsid w:val="004A28C1"/>
    <w:rsid w:val="004A2963"/>
    <w:rsid w:val="004A4CAC"/>
    <w:rsid w:val="004B000C"/>
    <w:rsid w:val="004B2587"/>
    <w:rsid w:val="004B52EC"/>
    <w:rsid w:val="004B563E"/>
    <w:rsid w:val="004B767B"/>
    <w:rsid w:val="004B7C3B"/>
    <w:rsid w:val="004C1888"/>
    <w:rsid w:val="004C464D"/>
    <w:rsid w:val="004C7408"/>
    <w:rsid w:val="004D169F"/>
    <w:rsid w:val="004E062C"/>
    <w:rsid w:val="004E25C9"/>
    <w:rsid w:val="004E29D7"/>
    <w:rsid w:val="004E3499"/>
    <w:rsid w:val="004E5B78"/>
    <w:rsid w:val="004F0015"/>
    <w:rsid w:val="004F4973"/>
    <w:rsid w:val="004F6AFA"/>
    <w:rsid w:val="00505A82"/>
    <w:rsid w:val="00505EDD"/>
    <w:rsid w:val="0050674E"/>
    <w:rsid w:val="00507FB6"/>
    <w:rsid w:val="00517E02"/>
    <w:rsid w:val="00521DCD"/>
    <w:rsid w:val="00522E54"/>
    <w:rsid w:val="005230A9"/>
    <w:rsid w:val="00527E81"/>
    <w:rsid w:val="0053021D"/>
    <w:rsid w:val="0053029E"/>
    <w:rsid w:val="00531389"/>
    <w:rsid w:val="00533549"/>
    <w:rsid w:val="0053431A"/>
    <w:rsid w:val="0053437E"/>
    <w:rsid w:val="00534E15"/>
    <w:rsid w:val="00535E19"/>
    <w:rsid w:val="00536A91"/>
    <w:rsid w:val="00540B8A"/>
    <w:rsid w:val="00540F1E"/>
    <w:rsid w:val="00543137"/>
    <w:rsid w:val="005461C8"/>
    <w:rsid w:val="00547D6E"/>
    <w:rsid w:val="00554BCE"/>
    <w:rsid w:val="00560003"/>
    <w:rsid w:val="0056022E"/>
    <w:rsid w:val="00560703"/>
    <w:rsid w:val="005658A7"/>
    <w:rsid w:val="00565B32"/>
    <w:rsid w:val="005722A0"/>
    <w:rsid w:val="00573461"/>
    <w:rsid w:val="00574CEB"/>
    <w:rsid w:val="005765B9"/>
    <w:rsid w:val="0057707E"/>
    <w:rsid w:val="005817E0"/>
    <w:rsid w:val="00581881"/>
    <w:rsid w:val="00581B1F"/>
    <w:rsid w:val="00582957"/>
    <w:rsid w:val="00586BDC"/>
    <w:rsid w:val="00594EE6"/>
    <w:rsid w:val="005958E8"/>
    <w:rsid w:val="005A0900"/>
    <w:rsid w:val="005A0C15"/>
    <w:rsid w:val="005A0FE1"/>
    <w:rsid w:val="005A2B7E"/>
    <w:rsid w:val="005A3EF7"/>
    <w:rsid w:val="005A4845"/>
    <w:rsid w:val="005A4B12"/>
    <w:rsid w:val="005A6480"/>
    <w:rsid w:val="005A6C6A"/>
    <w:rsid w:val="005A7751"/>
    <w:rsid w:val="005B3C3B"/>
    <w:rsid w:val="005B4431"/>
    <w:rsid w:val="005B4AF2"/>
    <w:rsid w:val="005B7C1F"/>
    <w:rsid w:val="005C1F69"/>
    <w:rsid w:val="005C3279"/>
    <w:rsid w:val="005C43EF"/>
    <w:rsid w:val="005C68D3"/>
    <w:rsid w:val="005C690A"/>
    <w:rsid w:val="005C6F4A"/>
    <w:rsid w:val="005D183A"/>
    <w:rsid w:val="005D3112"/>
    <w:rsid w:val="005D704F"/>
    <w:rsid w:val="005E1B5B"/>
    <w:rsid w:val="005E64A0"/>
    <w:rsid w:val="005E700C"/>
    <w:rsid w:val="005F0EF9"/>
    <w:rsid w:val="005F15CA"/>
    <w:rsid w:val="005F3824"/>
    <w:rsid w:val="005F4D30"/>
    <w:rsid w:val="005F6F42"/>
    <w:rsid w:val="006025D7"/>
    <w:rsid w:val="006029A1"/>
    <w:rsid w:val="00603BA1"/>
    <w:rsid w:val="0060574A"/>
    <w:rsid w:val="00605942"/>
    <w:rsid w:val="00606F94"/>
    <w:rsid w:val="006077FF"/>
    <w:rsid w:val="00607C39"/>
    <w:rsid w:val="00611A9D"/>
    <w:rsid w:val="006147CC"/>
    <w:rsid w:val="00616001"/>
    <w:rsid w:val="0062409D"/>
    <w:rsid w:val="00630309"/>
    <w:rsid w:val="006328A7"/>
    <w:rsid w:val="00636606"/>
    <w:rsid w:val="0064179A"/>
    <w:rsid w:val="006435DD"/>
    <w:rsid w:val="00643820"/>
    <w:rsid w:val="00643B59"/>
    <w:rsid w:val="00644ED9"/>
    <w:rsid w:val="0064510C"/>
    <w:rsid w:val="00651048"/>
    <w:rsid w:val="00653D0E"/>
    <w:rsid w:val="00654A69"/>
    <w:rsid w:val="00654E35"/>
    <w:rsid w:val="00655909"/>
    <w:rsid w:val="0065641C"/>
    <w:rsid w:val="00660E55"/>
    <w:rsid w:val="006616F5"/>
    <w:rsid w:val="00667CAA"/>
    <w:rsid w:val="00671F5F"/>
    <w:rsid w:val="0067586D"/>
    <w:rsid w:val="00677162"/>
    <w:rsid w:val="006864A3"/>
    <w:rsid w:val="00686EA9"/>
    <w:rsid w:val="006909BF"/>
    <w:rsid w:val="00690F4B"/>
    <w:rsid w:val="00691BC0"/>
    <w:rsid w:val="00692A0F"/>
    <w:rsid w:val="006931C7"/>
    <w:rsid w:val="00693B19"/>
    <w:rsid w:val="00695770"/>
    <w:rsid w:val="00696D97"/>
    <w:rsid w:val="00697DA6"/>
    <w:rsid w:val="00697E30"/>
    <w:rsid w:val="006A1458"/>
    <w:rsid w:val="006A6681"/>
    <w:rsid w:val="006A6D94"/>
    <w:rsid w:val="006A7F36"/>
    <w:rsid w:val="006B0C15"/>
    <w:rsid w:val="006B297E"/>
    <w:rsid w:val="006B3A56"/>
    <w:rsid w:val="006B3A69"/>
    <w:rsid w:val="006B4071"/>
    <w:rsid w:val="006C0185"/>
    <w:rsid w:val="006C207F"/>
    <w:rsid w:val="006C2218"/>
    <w:rsid w:val="006C508D"/>
    <w:rsid w:val="006D2A6B"/>
    <w:rsid w:val="006D55B5"/>
    <w:rsid w:val="006D70FF"/>
    <w:rsid w:val="006E2D63"/>
    <w:rsid w:val="006E4BC1"/>
    <w:rsid w:val="006E5898"/>
    <w:rsid w:val="006E590E"/>
    <w:rsid w:val="006F00B3"/>
    <w:rsid w:val="006F1DBD"/>
    <w:rsid w:val="006F3A6A"/>
    <w:rsid w:val="006F3DA0"/>
    <w:rsid w:val="006F4912"/>
    <w:rsid w:val="006F625D"/>
    <w:rsid w:val="006F7DA7"/>
    <w:rsid w:val="006F7FB1"/>
    <w:rsid w:val="00703847"/>
    <w:rsid w:val="00712347"/>
    <w:rsid w:val="0071380C"/>
    <w:rsid w:val="00714116"/>
    <w:rsid w:val="007154F1"/>
    <w:rsid w:val="007161B3"/>
    <w:rsid w:val="00716C49"/>
    <w:rsid w:val="00717989"/>
    <w:rsid w:val="00717FA0"/>
    <w:rsid w:val="00721A27"/>
    <w:rsid w:val="00730066"/>
    <w:rsid w:val="0073119B"/>
    <w:rsid w:val="00731439"/>
    <w:rsid w:val="00731C81"/>
    <w:rsid w:val="00732DA1"/>
    <w:rsid w:val="0073416C"/>
    <w:rsid w:val="0073441A"/>
    <w:rsid w:val="00736E4B"/>
    <w:rsid w:val="007403F1"/>
    <w:rsid w:val="007445D0"/>
    <w:rsid w:val="00745605"/>
    <w:rsid w:val="00745CDE"/>
    <w:rsid w:val="00750E75"/>
    <w:rsid w:val="007518BC"/>
    <w:rsid w:val="00751A7F"/>
    <w:rsid w:val="00751F48"/>
    <w:rsid w:val="00752C21"/>
    <w:rsid w:val="00752DC2"/>
    <w:rsid w:val="00752FB3"/>
    <w:rsid w:val="00753478"/>
    <w:rsid w:val="007537BD"/>
    <w:rsid w:val="0075395F"/>
    <w:rsid w:val="00755DBD"/>
    <w:rsid w:val="00761116"/>
    <w:rsid w:val="00763FE0"/>
    <w:rsid w:val="00765F1D"/>
    <w:rsid w:val="007676D7"/>
    <w:rsid w:val="0077031D"/>
    <w:rsid w:val="00770354"/>
    <w:rsid w:val="00771D61"/>
    <w:rsid w:val="00771E1A"/>
    <w:rsid w:val="007721C6"/>
    <w:rsid w:val="00772E8C"/>
    <w:rsid w:val="00777FF2"/>
    <w:rsid w:val="007802ED"/>
    <w:rsid w:val="007827D2"/>
    <w:rsid w:val="00783BE6"/>
    <w:rsid w:val="007861C6"/>
    <w:rsid w:val="007861EB"/>
    <w:rsid w:val="00786FB7"/>
    <w:rsid w:val="007902C2"/>
    <w:rsid w:val="00790586"/>
    <w:rsid w:val="007911E0"/>
    <w:rsid w:val="00793277"/>
    <w:rsid w:val="007962BD"/>
    <w:rsid w:val="007970A8"/>
    <w:rsid w:val="007A00F1"/>
    <w:rsid w:val="007A2436"/>
    <w:rsid w:val="007A3B2B"/>
    <w:rsid w:val="007A452F"/>
    <w:rsid w:val="007A4BA0"/>
    <w:rsid w:val="007A60DE"/>
    <w:rsid w:val="007A6402"/>
    <w:rsid w:val="007B15B5"/>
    <w:rsid w:val="007B3257"/>
    <w:rsid w:val="007B346D"/>
    <w:rsid w:val="007B4AF1"/>
    <w:rsid w:val="007B7778"/>
    <w:rsid w:val="007B7AFB"/>
    <w:rsid w:val="007C2ED2"/>
    <w:rsid w:val="007C3DB9"/>
    <w:rsid w:val="007C4614"/>
    <w:rsid w:val="007C4B28"/>
    <w:rsid w:val="007C6CA2"/>
    <w:rsid w:val="007C7923"/>
    <w:rsid w:val="007D0460"/>
    <w:rsid w:val="007D050D"/>
    <w:rsid w:val="007D4A2D"/>
    <w:rsid w:val="007D6F52"/>
    <w:rsid w:val="007E3EFC"/>
    <w:rsid w:val="007F3729"/>
    <w:rsid w:val="007F3995"/>
    <w:rsid w:val="007F40A7"/>
    <w:rsid w:val="007F6EB7"/>
    <w:rsid w:val="00801710"/>
    <w:rsid w:val="008022DB"/>
    <w:rsid w:val="00804E0F"/>
    <w:rsid w:val="00805467"/>
    <w:rsid w:val="00805CBA"/>
    <w:rsid w:val="00806739"/>
    <w:rsid w:val="00807837"/>
    <w:rsid w:val="00811D6A"/>
    <w:rsid w:val="00812CE1"/>
    <w:rsid w:val="00820297"/>
    <w:rsid w:val="0082059E"/>
    <w:rsid w:val="00821935"/>
    <w:rsid w:val="00822437"/>
    <w:rsid w:val="00823C00"/>
    <w:rsid w:val="00824F0E"/>
    <w:rsid w:val="0082731B"/>
    <w:rsid w:val="0082758F"/>
    <w:rsid w:val="00827A25"/>
    <w:rsid w:val="008315E9"/>
    <w:rsid w:val="008317C0"/>
    <w:rsid w:val="0083199A"/>
    <w:rsid w:val="00831FAA"/>
    <w:rsid w:val="00833B17"/>
    <w:rsid w:val="00833F43"/>
    <w:rsid w:val="008402A1"/>
    <w:rsid w:val="0084147A"/>
    <w:rsid w:val="008419C2"/>
    <w:rsid w:val="00844EE1"/>
    <w:rsid w:val="00846DE5"/>
    <w:rsid w:val="00851C4C"/>
    <w:rsid w:val="00853BFB"/>
    <w:rsid w:val="00854C53"/>
    <w:rsid w:val="00855417"/>
    <w:rsid w:val="00855C98"/>
    <w:rsid w:val="0085737A"/>
    <w:rsid w:val="00860448"/>
    <w:rsid w:val="00861B14"/>
    <w:rsid w:val="00862241"/>
    <w:rsid w:val="008659A4"/>
    <w:rsid w:val="00866C4D"/>
    <w:rsid w:val="00867180"/>
    <w:rsid w:val="00867B39"/>
    <w:rsid w:val="00870344"/>
    <w:rsid w:val="008703F2"/>
    <w:rsid w:val="00871AB8"/>
    <w:rsid w:val="00871C44"/>
    <w:rsid w:val="008740F6"/>
    <w:rsid w:val="008768CB"/>
    <w:rsid w:val="00876D4C"/>
    <w:rsid w:val="008812B4"/>
    <w:rsid w:val="00884030"/>
    <w:rsid w:val="00886565"/>
    <w:rsid w:val="00886F31"/>
    <w:rsid w:val="008872BA"/>
    <w:rsid w:val="00891262"/>
    <w:rsid w:val="00894942"/>
    <w:rsid w:val="008965C4"/>
    <w:rsid w:val="008967E3"/>
    <w:rsid w:val="008A0CE4"/>
    <w:rsid w:val="008A140E"/>
    <w:rsid w:val="008A4A22"/>
    <w:rsid w:val="008A7DB2"/>
    <w:rsid w:val="008B46B0"/>
    <w:rsid w:val="008B639F"/>
    <w:rsid w:val="008C01DA"/>
    <w:rsid w:val="008C2D85"/>
    <w:rsid w:val="008C51F3"/>
    <w:rsid w:val="008C57C6"/>
    <w:rsid w:val="008C5D01"/>
    <w:rsid w:val="008C6986"/>
    <w:rsid w:val="008C7D4A"/>
    <w:rsid w:val="008D0E9E"/>
    <w:rsid w:val="008D5780"/>
    <w:rsid w:val="008D6B26"/>
    <w:rsid w:val="008D6B29"/>
    <w:rsid w:val="008D715F"/>
    <w:rsid w:val="008D7E83"/>
    <w:rsid w:val="008E1058"/>
    <w:rsid w:val="008E2DC1"/>
    <w:rsid w:val="008E31FD"/>
    <w:rsid w:val="008E4E07"/>
    <w:rsid w:val="008E5952"/>
    <w:rsid w:val="008E5B11"/>
    <w:rsid w:val="008F0E47"/>
    <w:rsid w:val="008F1860"/>
    <w:rsid w:val="008F2109"/>
    <w:rsid w:val="008F429D"/>
    <w:rsid w:val="008F454D"/>
    <w:rsid w:val="008F589E"/>
    <w:rsid w:val="008F7C18"/>
    <w:rsid w:val="0090021F"/>
    <w:rsid w:val="009005E1"/>
    <w:rsid w:val="00902881"/>
    <w:rsid w:val="00904B36"/>
    <w:rsid w:val="009071CB"/>
    <w:rsid w:val="009073E2"/>
    <w:rsid w:val="0091230C"/>
    <w:rsid w:val="00912FA6"/>
    <w:rsid w:val="009135DD"/>
    <w:rsid w:val="009145EA"/>
    <w:rsid w:val="009152BD"/>
    <w:rsid w:val="009161DE"/>
    <w:rsid w:val="0091646D"/>
    <w:rsid w:val="00917201"/>
    <w:rsid w:val="00920181"/>
    <w:rsid w:val="009207BC"/>
    <w:rsid w:val="00921EA4"/>
    <w:rsid w:val="009314B7"/>
    <w:rsid w:val="00932DBE"/>
    <w:rsid w:val="009357F3"/>
    <w:rsid w:val="00936E2E"/>
    <w:rsid w:val="0094695D"/>
    <w:rsid w:val="00951085"/>
    <w:rsid w:val="00951212"/>
    <w:rsid w:val="00951332"/>
    <w:rsid w:val="0095173B"/>
    <w:rsid w:val="009548F3"/>
    <w:rsid w:val="00956774"/>
    <w:rsid w:val="00957240"/>
    <w:rsid w:val="00957B21"/>
    <w:rsid w:val="00960A17"/>
    <w:rsid w:val="0096721B"/>
    <w:rsid w:val="00972240"/>
    <w:rsid w:val="0097671B"/>
    <w:rsid w:val="0097673E"/>
    <w:rsid w:val="009808C6"/>
    <w:rsid w:val="00983957"/>
    <w:rsid w:val="009875EB"/>
    <w:rsid w:val="009914AE"/>
    <w:rsid w:val="009919B5"/>
    <w:rsid w:val="0099390C"/>
    <w:rsid w:val="0099487E"/>
    <w:rsid w:val="00995371"/>
    <w:rsid w:val="009958A1"/>
    <w:rsid w:val="00996374"/>
    <w:rsid w:val="00996A5A"/>
    <w:rsid w:val="00997CD0"/>
    <w:rsid w:val="009A2C9B"/>
    <w:rsid w:val="009A6A9A"/>
    <w:rsid w:val="009B364A"/>
    <w:rsid w:val="009B4354"/>
    <w:rsid w:val="009B4826"/>
    <w:rsid w:val="009B4FC3"/>
    <w:rsid w:val="009B5CAB"/>
    <w:rsid w:val="009B6AD0"/>
    <w:rsid w:val="009B74CF"/>
    <w:rsid w:val="009B7712"/>
    <w:rsid w:val="009C0703"/>
    <w:rsid w:val="009C2678"/>
    <w:rsid w:val="009C4645"/>
    <w:rsid w:val="009C4B64"/>
    <w:rsid w:val="009C6A97"/>
    <w:rsid w:val="009C70C5"/>
    <w:rsid w:val="009D15E3"/>
    <w:rsid w:val="009D30F2"/>
    <w:rsid w:val="009D4613"/>
    <w:rsid w:val="009D5517"/>
    <w:rsid w:val="009D5B81"/>
    <w:rsid w:val="009D5D6C"/>
    <w:rsid w:val="009E2CE6"/>
    <w:rsid w:val="009E2F02"/>
    <w:rsid w:val="009E4209"/>
    <w:rsid w:val="009E5796"/>
    <w:rsid w:val="009F32E7"/>
    <w:rsid w:val="009F4C12"/>
    <w:rsid w:val="009F5739"/>
    <w:rsid w:val="009F5A54"/>
    <w:rsid w:val="00A031CF"/>
    <w:rsid w:val="00A035CA"/>
    <w:rsid w:val="00A0480F"/>
    <w:rsid w:val="00A07770"/>
    <w:rsid w:val="00A10E27"/>
    <w:rsid w:val="00A12B43"/>
    <w:rsid w:val="00A1348F"/>
    <w:rsid w:val="00A15580"/>
    <w:rsid w:val="00A16FEF"/>
    <w:rsid w:val="00A17801"/>
    <w:rsid w:val="00A20036"/>
    <w:rsid w:val="00A20DDE"/>
    <w:rsid w:val="00A20F97"/>
    <w:rsid w:val="00A21E1D"/>
    <w:rsid w:val="00A22010"/>
    <w:rsid w:val="00A233A0"/>
    <w:rsid w:val="00A234D2"/>
    <w:rsid w:val="00A25EAD"/>
    <w:rsid w:val="00A268FE"/>
    <w:rsid w:val="00A26B82"/>
    <w:rsid w:val="00A27492"/>
    <w:rsid w:val="00A332BE"/>
    <w:rsid w:val="00A36C77"/>
    <w:rsid w:val="00A411D8"/>
    <w:rsid w:val="00A42ECD"/>
    <w:rsid w:val="00A46B26"/>
    <w:rsid w:val="00A52A2B"/>
    <w:rsid w:val="00A554D3"/>
    <w:rsid w:val="00A5638C"/>
    <w:rsid w:val="00A5729C"/>
    <w:rsid w:val="00A60A54"/>
    <w:rsid w:val="00A66728"/>
    <w:rsid w:val="00A7210D"/>
    <w:rsid w:val="00A72144"/>
    <w:rsid w:val="00A72C51"/>
    <w:rsid w:val="00A74992"/>
    <w:rsid w:val="00A753F7"/>
    <w:rsid w:val="00A771F8"/>
    <w:rsid w:val="00A80466"/>
    <w:rsid w:val="00A82DF2"/>
    <w:rsid w:val="00A82FA0"/>
    <w:rsid w:val="00A83707"/>
    <w:rsid w:val="00A83E51"/>
    <w:rsid w:val="00A8418B"/>
    <w:rsid w:val="00A93ADE"/>
    <w:rsid w:val="00A94C83"/>
    <w:rsid w:val="00A95EDE"/>
    <w:rsid w:val="00A97523"/>
    <w:rsid w:val="00A97F16"/>
    <w:rsid w:val="00AA1A55"/>
    <w:rsid w:val="00AA2040"/>
    <w:rsid w:val="00AA42AA"/>
    <w:rsid w:val="00AA49E0"/>
    <w:rsid w:val="00AA4D21"/>
    <w:rsid w:val="00AA6ECA"/>
    <w:rsid w:val="00AB2558"/>
    <w:rsid w:val="00AB3214"/>
    <w:rsid w:val="00AB4B3D"/>
    <w:rsid w:val="00AB6021"/>
    <w:rsid w:val="00AB72ED"/>
    <w:rsid w:val="00AB7DB6"/>
    <w:rsid w:val="00AB7E53"/>
    <w:rsid w:val="00AC4945"/>
    <w:rsid w:val="00AC5823"/>
    <w:rsid w:val="00AC650C"/>
    <w:rsid w:val="00AC69A2"/>
    <w:rsid w:val="00AC7CE5"/>
    <w:rsid w:val="00AD1B01"/>
    <w:rsid w:val="00AD2A62"/>
    <w:rsid w:val="00AD32A5"/>
    <w:rsid w:val="00AD3B20"/>
    <w:rsid w:val="00AD41B7"/>
    <w:rsid w:val="00AD425F"/>
    <w:rsid w:val="00AD4293"/>
    <w:rsid w:val="00AD4ADC"/>
    <w:rsid w:val="00AD5B2C"/>
    <w:rsid w:val="00AD65FE"/>
    <w:rsid w:val="00AD779B"/>
    <w:rsid w:val="00AE063B"/>
    <w:rsid w:val="00AE1AB5"/>
    <w:rsid w:val="00AE1DB4"/>
    <w:rsid w:val="00AE2166"/>
    <w:rsid w:val="00AE7D7A"/>
    <w:rsid w:val="00AF17DB"/>
    <w:rsid w:val="00AF5892"/>
    <w:rsid w:val="00AF5EAF"/>
    <w:rsid w:val="00AF7669"/>
    <w:rsid w:val="00B01034"/>
    <w:rsid w:val="00B022C9"/>
    <w:rsid w:val="00B04573"/>
    <w:rsid w:val="00B04ACA"/>
    <w:rsid w:val="00B05F51"/>
    <w:rsid w:val="00B10916"/>
    <w:rsid w:val="00B1292C"/>
    <w:rsid w:val="00B13790"/>
    <w:rsid w:val="00B234DE"/>
    <w:rsid w:val="00B27357"/>
    <w:rsid w:val="00B27598"/>
    <w:rsid w:val="00B3000E"/>
    <w:rsid w:val="00B3006D"/>
    <w:rsid w:val="00B3199F"/>
    <w:rsid w:val="00B32C5A"/>
    <w:rsid w:val="00B33E96"/>
    <w:rsid w:val="00B347F4"/>
    <w:rsid w:val="00B35177"/>
    <w:rsid w:val="00B365B9"/>
    <w:rsid w:val="00B36B48"/>
    <w:rsid w:val="00B37071"/>
    <w:rsid w:val="00B402EA"/>
    <w:rsid w:val="00B40506"/>
    <w:rsid w:val="00B44407"/>
    <w:rsid w:val="00B446E3"/>
    <w:rsid w:val="00B45074"/>
    <w:rsid w:val="00B479A3"/>
    <w:rsid w:val="00B52B6E"/>
    <w:rsid w:val="00B540BB"/>
    <w:rsid w:val="00B56C6D"/>
    <w:rsid w:val="00B61757"/>
    <w:rsid w:val="00B64E5E"/>
    <w:rsid w:val="00B65BA9"/>
    <w:rsid w:val="00B7020A"/>
    <w:rsid w:val="00B70DB8"/>
    <w:rsid w:val="00B7214D"/>
    <w:rsid w:val="00B72D59"/>
    <w:rsid w:val="00B74C63"/>
    <w:rsid w:val="00B837BD"/>
    <w:rsid w:val="00B9276F"/>
    <w:rsid w:val="00B95684"/>
    <w:rsid w:val="00B97496"/>
    <w:rsid w:val="00BA0359"/>
    <w:rsid w:val="00BA29ED"/>
    <w:rsid w:val="00BA3D20"/>
    <w:rsid w:val="00BA481A"/>
    <w:rsid w:val="00BA4C2A"/>
    <w:rsid w:val="00BA6991"/>
    <w:rsid w:val="00BA7662"/>
    <w:rsid w:val="00BA7D6C"/>
    <w:rsid w:val="00BB09AF"/>
    <w:rsid w:val="00BB1D1B"/>
    <w:rsid w:val="00BB2AFB"/>
    <w:rsid w:val="00BB51EC"/>
    <w:rsid w:val="00BB772C"/>
    <w:rsid w:val="00BC16FE"/>
    <w:rsid w:val="00BC1DEB"/>
    <w:rsid w:val="00BC5CAC"/>
    <w:rsid w:val="00BC71CE"/>
    <w:rsid w:val="00BC7212"/>
    <w:rsid w:val="00BD1BEB"/>
    <w:rsid w:val="00BD248A"/>
    <w:rsid w:val="00BD2BA3"/>
    <w:rsid w:val="00BD5537"/>
    <w:rsid w:val="00BD66B0"/>
    <w:rsid w:val="00BE0E4B"/>
    <w:rsid w:val="00BE1329"/>
    <w:rsid w:val="00BE4A83"/>
    <w:rsid w:val="00BE5FB9"/>
    <w:rsid w:val="00BE5FF0"/>
    <w:rsid w:val="00BF05AB"/>
    <w:rsid w:val="00BF30EA"/>
    <w:rsid w:val="00BF3E33"/>
    <w:rsid w:val="00BF4EE4"/>
    <w:rsid w:val="00BF574F"/>
    <w:rsid w:val="00BF5F01"/>
    <w:rsid w:val="00BF65C1"/>
    <w:rsid w:val="00BF6933"/>
    <w:rsid w:val="00BF7BED"/>
    <w:rsid w:val="00C00757"/>
    <w:rsid w:val="00C00A56"/>
    <w:rsid w:val="00C02AC3"/>
    <w:rsid w:val="00C0493D"/>
    <w:rsid w:val="00C04F87"/>
    <w:rsid w:val="00C10A95"/>
    <w:rsid w:val="00C13674"/>
    <w:rsid w:val="00C22DC2"/>
    <w:rsid w:val="00C24BBE"/>
    <w:rsid w:val="00C24D4D"/>
    <w:rsid w:val="00C30581"/>
    <w:rsid w:val="00C3059C"/>
    <w:rsid w:val="00C30719"/>
    <w:rsid w:val="00C4256A"/>
    <w:rsid w:val="00C43264"/>
    <w:rsid w:val="00C46977"/>
    <w:rsid w:val="00C46CEC"/>
    <w:rsid w:val="00C47435"/>
    <w:rsid w:val="00C50D24"/>
    <w:rsid w:val="00C5126C"/>
    <w:rsid w:val="00C52843"/>
    <w:rsid w:val="00C55E4D"/>
    <w:rsid w:val="00C567C2"/>
    <w:rsid w:val="00C568BA"/>
    <w:rsid w:val="00C65D99"/>
    <w:rsid w:val="00C66101"/>
    <w:rsid w:val="00C67168"/>
    <w:rsid w:val="00C67DC8"/>
    <w:rsid w:val="00C67E66"/>
    <w:rsid w:val="00C7006C"/>
    <w:rsid w:val="00C7243B"/>
    <w:rsid w:val="00C73AD2"/>
    <w:rsid w:val="00C73BC4"/>
    <w:rsid w:val="00C749DD"/>
    <w:rsid w:val="00C74F87"/>
    <w:rsid w:val="00C763EB"/>
    <w:rsid w:val="00C807F1"/>
    <w:rsid w:val="00C80F7C"/>
    <w:rsid w:val="00C814EC"/>
    <w:rsid w:val="00C81DC2"/>
    <w:rsid w:val="00C8329C"/>
    <w:rsid w:val="00C83574"/>
    <w:rsid w:val="00C8396B"/>
    <w:rsid w:val="00C84FD5"/>
    <w:rsid w:val="00C87A43"/>
    <w:rsid w:val="00C9147E"/>
    <w:rsid w:val="00C92603"/>
    <w:rsid w:val="00C9314D"/>
    <w:rsid w:val="00C93873"/>
    <w:rsid w:val="00C93C4E"/>
    <w:rsid w:val="00C93D84"/>
    <w:rsid w:val="00C97C34"/>
    <w:rsid w:val="00CA01B1"/>
    <w:rsid w:val="00CA0E96"/>
    <w:rsid w:val="00CA2A3D"/>
    <w:rsid w:val="00CA2BFE"/>
    <w:rsid w:val="00CA326E"/>
    <w:rsid w:val="00CA74C6"/>
    <w:rsid w:val="00CB2AD7"/>
    <w:rsid w:val="00CB41D7"/>
    <w:rsid w:val="00CB534F"/>
    <w:rsid w:val="00CB73C6"/>
    <w:rsid w:val="00CB7567"/>
    <w:rsid w:val="00CB7CA5"/>
    <w:rsid w:val="00CB7E9D"/>
    <w:rsid w:val="00CB7F3D"/>
    <w:rsid w:val="00CC096A"/>
    <w:rsid w:val="00CC0DDA"/>
    <w:rsid w:val="00CC253E"/>
    <w:rsid w:val="00CD1E28"/>
    <w:rsid w:val="00CD4C03"/>
    <w:rsid w:val="00CD5BA3"/>
    <w:rsid w:val="00CD6A39"/>
    <w:rsid w:val="00CD6B06"/>
    <w:rsid w:val="00CE2063"/>
    <w:rsid w:val="00CF2D4D"/>
    <w:rsid w:val="00CF4915"/>
    <w:rsid w:val="00CF5BA3"/>
    <w:rsid w:val="00CF79EA"/>
    <w:rsid w:val="00CF7EBF"/>
    <w:rsid w:val="00D0175B"/>
    <w:rsid w:val="00D05596"/>
    <w:rsid w:val="00D067FE"/>
    <w:rsid w:val="00D12793"/>
    <w:rsid w:val="00D17A42"/>
    <w:rsid w:val="00D22548"/>
    <w:rsid w:val="00D23340"/>
    <w:rsid w:val="00D23E40"/>
    <w:rsid w:val="00D2723A"/>
    <w:rsid w:val="00D27BCF"/>
    <w:rsid w:val="00D324B8"/>
    <w:rsid w:val="00D333B7"/>
    <w:rsid w:val="00D35DAF"/>
    <w:rsid w:val="00D3706D"/>
    <w:rsid w:val="00D40920"/>
    <w:rsid w:val="00D44136"/>
    <w:rsid w:val="00D53FE3"/>
    <w:rsid w:val="00D5515D"/>
    <w:rsid w:val="00D561C8"/>
    <w:rsid w:val="00D5624D"/>
    <w:rsid w:val="00D60119"/>
    <w:rsid w:val="00D607E4"/>
    <w:rsid w:val="00D61B44"/>
    <w:rsid w:val="00D654E7"/>
    <w:rsid w:val="00D67884"/>
    <w:rsid w:val="00D7068E"/>
    <w:rsid w:val="00D71311"/>
    <w:rsid w:val="00D72738"/>
    <w:rsid w:val="00D72D6D"/>
    <w:rsid w:val="00D73049"/>
    <w:rsid w:val="00D73C01"/>
    <w:rsid w:val="00D81792"/>
    <w:rsid w:val="00D82425"/>
    <w:rsid w:val="00D83CA9"/>
    <w:rsid w:val="00D8678C"/>
    <w:rsid w:val="00D90A39"/>
    <w:rsid w:val="00D91653"/>
    <w:rsid w:val="00D93C5B"/>
    <w:rsid w:val="00D97D96"/>
    <w:rsid w:val="00DA0FC3"/>
    <w:rsid w:val="00DA2578"/>
    <w:rsid w:val="00DA418E"/>
    <w:rsid w:val="00DA7199"/>
    <w:rsid w:val="00DA74B9"/>
    <w:rsid w:val="00DB0EAE"/>
    <w:rsid w:val="00DB1127"/>
    <w:rsid w:val="00DB25A0"/>
    <w:rsid w:val="00DB3502"/>
    <w:rsid w:val="00DB5DB5"/>
    <w:rsid w:val="00DC11AF"/>
    <w:rsid w:val="00DC2896"/>
    <w:rsid w:val="00DC3435"/>
    <w:rsid w:val="00DC3834"/>
    <w:rsid w:val="00DC526E"/>
    <w:rsid w:val="00DC705F"/>
    <w:rsid w:val="00DD0089"/>
    <w:rsid w:val="00DD27D5"/>
    <w:rsid w:val="00DD2B22"/>
    <w:rsid w:val="00DD3E92"/>
    <w:rsid w:val="00DD6F21"/>
    <w:rsid w:val="00DE01FF"/>
    <w:rsid w:val="00DE0269"/>
    <w:rsid w:val="00DE4E57"/>
    <w:rsid w:val="00DE59AB"/>
    <w:rsid w:val="00DE6767"/>
    <w:rsid w:val="00DE7114"/>
    <w:rsid w:val="00DE7FCF"/>
    <w:rsid w:val="00DF021B"/>
    <w:rsid w:val="00DF16E1"/>
    <w:rsid w:val="00DF34E6"/>
    <w:rsid w:val="00DF3630"/>
    <w:rsid w:val="00DF3F8C"/>
    <w:rsid w:val="00DF48ED"/>
    <w:rsid w:val="00E01C52"/>
    <w:rsid w:val="00E0380C"/>
    <w:rsid w:val="00E03CCF"/>
    <w:rsid w:val="00E055BF"/>
    <w:rsid w:val="00E07CAA"/>
    <w:rsid w:val="00E119D1"/>
    <w:rsid w:val="00E13607"/>
    <w:rsid w:val="00E205B8"/>
    <w:rsid w:val="00E22967"/>
    <w:rsid w:val="00E22D34"/>
    <w:rsid w:val="00E25B33"/>
    <w:rsid w:val="00E325D1"/>
    <w:rsid w:val="00E333F4"/>
    <w:rsid w:val="00E36EBE"/>
    <w:rsid w:val="00E37172"/>
    <w:rsid w:val="00E41890"/>
    <w:rsid w:val="00E42221"/>
    <w:rsid w:val="00E426C9"/>
    <w:rsid w:val="00E44D90"/>
    <w:rsid w:val="00E465ED"/>
    <w:rsid w:val="00E50E6F"/>
    <w:rsid w:val="00E521D4"/>
    <w:rsid w:val="00E53184"/>
    <w:rsid w:val="00E5510F"/>
    <w:rsid w:val="00E5633B"/>
    <w:rsid w:val="00E60140"/>
    <w:rsid w:val="00E61353"/>
    <w:rsid w:val="00E651F9"/>
    <w:rsid w:val="00E663D0"/>
    <w:rsid w:val="00E66B84"/>
    <w:rsid w:val="00E735B5"/>
    <w:rsid w:val="00E77123"/>
    <w:rsid w:val="00E77B71"/>
    <w:rsid w:val="00E77FD5"/>
    <w:rsid w:val="00E82CC3"/>
    <w:rsid w:val="00E84DB7"/>
    <w:rsid w:val="00E8517A"/>
    <w:rsid w:val="00E85320"/>
    <w:rsid w:val="00E854AF"/>
    <w:rsid w:val="00E86CC8"/>
    <w:rsid w:val="00E910B8"/>
    <w:rsid w:val="00E93007"/>
    <w:rsid w:val="00E9512F"/>
    <w:rsid w:val="00E960C1"/>
    <w:rsid w:val="00EA077E"/>
    <w:rsid w:val="00EA2091"/>
    <w:rsid w:val="00EA39A4"/>
    <w:rsid w:val="00EA3ABC"/>
    <w:rsid w:val="00EA5256"/>
    <w:rsid w:val="00EA6B11"/>
    <w:rsid w:val="00EA7C78"/>
    <w:rsid w:val="00EB44DC"/>
    <w:rsid w:val="00EB533C"/>
    <w:rsid w:val="00EC079A"/>
    <w:rsid w:val="00EC1CFE"/>
    <w:rsid w:val="00EC1F1C"/>
    <w:rsid w:val="00EC1F4D"/>
    <w:rsid w:val="00EC23F7"/>
    <w:rsid w:val="00EC2DBE"/>
    <w:rsid w:val="00ED2D10"/>
    <w:rsid w:val="00ED31DF"/>
    <w:rsid w:val="00ED34DC"/>
    <w:rsid w:val="00ED4B63"/>
    <w:rsid w:val="00ED53C2"/>
    <w:rsid w:val="00EE09FF"/>
    <w:rsid w:val="00EE1D46"/>
    <w:rsid w:val="00EE2AD8"/>
    <w:rsid w:val="00EE6D6C"/>
    <w:rsid w:val="00EE7BC8"/>
    <w:rsid w:val="00EF34BB"/>
    <w:rsid w:val="00EF520D"/>
    <w:rsid w:val="00EF54B3"/>
    <w:rsid w:val="00EF69D5"/>
    <w:rsid w:val="00F00725"/>
    <w:rsid w:val="00F010AB"/>
    <w:rsid w:val="00F02D09"/>
    <w:rsid w:val="00F02EF5"/>
    <w:rsid w:val="00F0394F"/>
    <w:rsid w:val="00F07091"/>
    <w:rsid w:val="00F104E4"/>
    <w:rsid w:val="00F114B1"/>
    <w:rsid w:val="00F1152F"/>
    <w:rsid w:val="00F1295B"/>
    <w:rsid w:val="00F1617B"/>
    <w:rsid w:val="00F17DFF"/>
    <w:rsid w:val="00F20501"/>
    <w:rsid w:val="00F22AD3"/>
    <w:rsid w:val="00F23947"/>
    <w:rsid w:val="00F24248"/>
    <w:rsid w:val="00F305EA"/>
    <w:rsid w:val="00F315EC"/>
    <w:rsid w:val="00F3204B"/>
    <w:rsid w:val="00F3210F"/>
    <w:rsid w:val="00F323BC"/>
    <w:rsid w:val="00F33A27"/>
    <w:rsid w:val="00F3412D"/>
    <w:rsid w:val="00F357D4"/>
    <w:rsid w:val="00F3661B"/>
    <w:rsid w:val="00F420F4"/>
    <w:rsid w:val="00F42911"/>
    <w:rsid w:val="00F438BF"/>
    <w:rsid w:val="00F448B1"/>
    <w:rsid w:val="00F45623"/>
    <w:rsid w:val="00F46F5F"/>
    <w:rsid w:val="00F4706D"/>
    <w:rsid w:val="00F50F40"/>
    <w:rsid w:val="00F518BE"/>
    <w:rsid w:val="00F5199A"/>
    <w:rsid w:val="00F532EE"/>
    <w:rsid w:val="00F53935"/>
    <w:rsid w:val="00F558A9"/>
    <w:rsid w:val="00F617EB"/>
    <w:rsid w:val="00F666A3"/>
    <w:rsid w:val="00F67432"/>
    <w:rsid w:val="00F71694"/>
    <w:rsid w:val="00F741DC"/>
    <w:rsid w:val="00F74FCA"/>
    <w:rsid w:val="00F80A91"/>
    <w:rsid w:val="00F83B7D"/>
    <w:rsid w:val="00F85068"/>
    <w:rsid w:val="00F86416"/>
    <w:rsid w:val="00F86D2C"/>
    <w:rsid w:val="00F86EBE"/>
    <w:rsid w:val="00F90FA4"/>
    <w:rsid w:val="00F93B30"/>
    <w:rsid w:val="00F956A3"/>
    <w:rsid w:val="00F96CFC"/>
    <w:rsid w:val="00F976DE"/>
    <w:rsid w:val="00FA1E8D"/>
    <w:rsid w:val="00FA2249"/>
    <w:rsid w:val="00FA406A"/>
    <w:rsid w:val="00FA61A4"/>
    <w:rsid w:val="00FA7CA5"/>
    <w:rsid w:val="00FB3072"/>
    <w:rsid w:val="00FB3753"/>
    <w:rsid w:val="00FB3A21"/>
    <w:rsid w:val="00FB4334"/>
    <w:rsid w:val="00FC093B"/>
    <w:rsid w:val="00FC2EB2"/>
    <w:rsid w:val="00FC4609"/>
    <w:rsid w:val="00FC5938"/>
    <w:rsid w:val="00FC5A89"/>
    <w:rsid w:val="00FC6446"/>
    <w:rsid w:val="00FC7A01"/>
    <w:rsid w:val="00FD021E"/>
    <w:rsid w:val="00FD2921"/>
    <w:rsid w:val="00FD426F"/>
    <w:rsid w:val="00FD45E3"/>
    <w:rsid w:val="00FD6384"/>
    <w:rsid w:val="00FD7C8F"/>
    <w:rsid w:val="00FE0BA9"/>
    <w:rsid w:val="00FE398D"/>
    <w:rsid w:val="00FE643A"/>
    <w:rsid w:val="00FE76AF"/>
    <w:rsid w:val="00FF072E"/>
    <w:rsid w:val="013FABCB"/>
    <w:rsid w:val="02717282"/>
    <w:rsid w:val="02F5D9B8"/>
    <w:rsid w:val="030D179D"/>
    <w:rsid w:val="0346E0BA"/>
    <w:rsid w:val="04116774"/>
    <w:rsid w:val="04302598"/>
    <w:rsid w:val="04B6CD71"/>
    <w:rsid w:val="05011570"/>
    <w:rsid w:val="084A0899"/>
    <w:rsid w:val="08695936"/>
    <w:rsid w:val="0953C4FA"/>
    <w:rsid w:val="09BA61FE"/>
    <w:rsid w:val="0A87E03E"/>
    <w:rsid w:val="0AFD8F93"/>
    <w:rsid w:val="0BBA3294"/>
    <w:rsid w:val="0BFE7231"/>
    <w:rsid w:val="0C0D2668"/>
    <w:rsid w:val="0C7C2F2A"/>
    <w:rsid w:val="0CBBB844"/>
    <w:rsid w:val="0CC81634"/>
    <w:rsid w:val="0CF70CAB"/>
    <w:rsid w:val="0DE41805"/>
    <w:rsid w:val="0F9F3F72"/>
    <w:rsid w:val="102EAEB6"/>
    <w:rsid w:val="106FA5EC"/>
    <w:rsid w:val="10A3883E"/>
    <w:rsid w:val="10EDE820"/>
    <w:rsid w:val="12A3226B"/>
    <w:rsid w:val="13CDFE2A"/>
    <w:rsid w:val="14D041AE"/>
    <w:rsid w:val="155D65E2"/>
    <w:rsid w:val="158905AD"/>
    <w:rsid w:val="1646EC45"/>
    <w:rsid w:val="1696C01B"/>
    <w:rsid w:val="16F12F98"/>
    <w:rsid w:val="1880BC8A"/>
    <w:rsid w:val="194BD765"/>
    <w:rsid w:val="19B00D93"/>
    <w:rsid w:val="19BE1097"/>
    <w:rsid w:val="1B08EBCB"/>
    <w:rsid w:val="1C5B6068"/>
    <w:rsid w:val="1E69F236"/>
    <w:rsid w:val="1FEA3083"/>
    <w:rsid w:val="21ABF35C"/>
    <w:rsid w:val="224BC493"/>
    <w:rsid w:val="229CD2EE"/>
    <w:rsid w:val="23813F08"/>
    <w:rsid w:val="24867BA2"/>
    <w:rsid w:val="252E317D"/>
    <w:rsid w:val="254AF434"/>
    <w:rsid w:val="265440AD"/>
    <w:rsid w:val="2724A994"/>
    <w:rsid w:val="27D4F6F3"/>
    <w:rsid w:val="2969D1AB"/>
    <w:rsid w:val="29D0EDF5"/>
    <w:rsid w:val="29E2A762"/>
    <w:rsid w:val="2A0B8697"/>
    <w:rsid w:val="2B65AEC1"/>
    <w:rsid w:val="2C3E1824"/>
    <w:rsid w:val="2CC9BEF8"/>
    <w:rsid w:val="2E6A156A"/>
    <w:rsid w:val="308BE819"/>
    <w:rsid w:val="31FB4AE5"/>
    <w:rsid w:val="320BD5A5"/>
    <w:rsid w:val="33DD5A19"/>
    <w:rsid w:val="35DBEADC"/>
    <w:rsid w:val="36DEF4F3"/>
    <w:rsid w:val="36E176BC"/>
    <w:rsid w:val="37084684"/>
    <w:rsid w:val="381C5D5B"/>
    <w:rsid w:val="385A7DF5"/>
    <w:rsid w:val="38A98851"/>
    <w:rsid w:val="38F7962A"/>
    <w:rsid w:val="39726842"/>
    <w:rsid w:val="39798C69"/>
    <w:rsid w:val="3A0B5165"/>
    <w:rsid w:val="3B5FE2A8"/>
    <w:rsid w:val="3C1B4A8E"/>
    <w:rsid w:val="3C4E348C"/>
    <w:rsid w:val="3D101DDE"/>
    <w:rsid w:val="3D980D9B"/>
    <w:rsid w:val="3EAA18FC"/>
    <w:rsid w:val="3EF43764"/>
    <w:rsid w:val="3F94ACDB"/>
    <w:rsid w:val="402F00C8"/>
    <w:rsid w:val="412A924B"/>
    <w:rsid w:val="41393990"/>
    <w:rsid w:val="4148E585"/>
    <w:rsid w:val="418FADB5"/>
    <w:rsid w:val="41CEA05C"/>
    <w:rsid w:val="41EFF0C4"/>
    <w:rsid w:val="45B55EAA"/>
    <w:rsid w:val="46CA158E"/>
    <w:rsid w:val="46EAF13C"/>
    <w:rsid w:val="47FAA3C3"/>
    <w:rsid w:val="4AFE3089"/>
    <w:rsid w:val="4B0CC22F"/>
    <w:rsid w:val="4BDEDBDE"/>
    <w:rsid w:val="4BF8A530"/>
    <w:rsid w:val="4C0DE340"/>
    <w:rsid w:val="4CA40E62"/>
    <w:rsid w:val="4CDAD928"/>
    <w:rsid w:val="4D04CB3B"/>
    <w:rsid w:val="4D22250D"/>
    <w:rsid w:val="4D5D5F17"/>
    <w:rsid w:val="4E99FAA4"/>
    <w:rsid w:val="4F0B5A8A"/>
    <w:rsid w:val="5085C14F"/>
    <w:rsid w:val="54628F8E"/>
    <w:rsid w:val="54FDAC8E"/>
    <w:rsid w:val="553D4A66"/>
    <w:rsid w:val="55AE490B"/>
    <w:rsid w:val="55F28039"/>
    <w:rsid w:val="56DD47AD"/>
    <w:rsid w:val="579E870F"/>
    <w:rsid w:val="57D6E0BE"/>
    <w:rsid w:val="5859E235"/>
    <w:rsid w:val="58BE4DD6"/>
    <w:rsid w:val="5949AE27"/>
    <w:rsid w:val="5A432DAF"/>
    <w:rsid w:val="5A499EB5"/>
    <w:rsid w:val="5A562C42"/>
    <w:rsid w:val="5A7340E0"/>
    <w:rsid w:val="5AB5EB8B"/>
    <w:rsid w:val="5BFFC48C"/>
    <w:rsid w:val="5C61BE1C"/>
    <w:rsid w:val="5D7AD2E7"/>
    <w:rsid w:val="5E2F892A"/>
    <w:rsid w:val="5EB7BA5B"/>
    <w:rsid w:val="5F0168B2"/>
    <w:rsid w:val="5FB47984"/>
    <w:rsid w:val="5FB5276A"/>
    <w:rsid w:val="6019E051"/>
    <w:rsid w:val="60412138"/>
    <w:rsid w:val="60787E8F"/>
    <w:rsid w:val="60B6ECF9"/>
    <w:rsid w:val="6131EEE1"/>
    <w:rsid w:val="613402E4"/>
    <w:rsid w:val="623361A4"/>
    <w:rsid w:val="625230FB"/>
    <w:rsid w:val="625B82CA"/>
    <w:rsid w:val="631089A3"/>
    <w:rsid w:val="6483D47B"/>
    <w:rsid w:val="649AC4B9"/>
    <w:rsid w:val="64BB9203"/>
    <w:rsid w:val="65730104"/>
    <w:rsid w:val="65C80053"/>
    <w:rsid w:val="67054F08"/>
    <w:rsid w:val="674B0BC2"/>
    <w:rsid w:val="67C51920"/>
    <w:rsid w:val="67EBFCFD"/>
    <w:rsid w:val="68BDDD84"/>
    <w:rsid w:val="695D275A"/>
    <w:rsid w:val="6A39047A"/>
    <w:rsid w:val="6A60A99D"/>
    <w:rsid w:val="6A8F3250"/>
    <w:rsid w:val="6AB7E440"/>
    <w:rsid w:val="6B2D1EB4"/>
    <w:rsid w:val="6BDC5146"/>
    <w:rsid w:val="6BE77A7E"/>
    <w:rsid w:val="6C47C67C"/>
    <w:rsid w:val="6C4D6527"/>
    <w:rsid w:val="6ED2FF07"/>
    <w:rsid w:val="6F3AA474"/>
    <w:rsid w:val="6F7F5A6A"/>
    <w:rsid w:val="6F82D92E"/>
    <w:rsid w:val="6FFA661E"/>
    <w:rsid w:val="7011A768"/>
    <w:rsid w:val="7073E9F5"/>
    <w:rsid w:val="709F982F"/>
    <w:rsid w:val="71C88D99"/>
    <w:rsid w:val="738DA89C"/>
    <w:rsid w:val="7469E075"/>
    <w:rsid w:val="76197821"/>
    <w:rsid w:val="77569DAB"/>
    <w:rsid w:val="78021906"/>
    <w:rsid w:val="791C6667"/>
    <w:rsid w:val="7B0E8318"/>
    <w:rsid w:val="7B8F5C2F"/>
    <w:rsid w:val="7BC2CC6F"/>
    <w:rsid w:val="7C3332CB"/>
    <w:rsid w:val="7D0A5F7E"/>
    <w:rsid w:val="7E081B3E"/>
    <w:rsid w:val="7F08D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F5FB4"/>
  <w15:chartTrackingRefBased/>
  <w15:docId w15:val="{BB8EDCD0-6A5A-4CEA-8D66-58F80224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6F52"/>
  </w:style>
  <w:style w:type="paragraph" w:styleId="berschrift1">
    <w:name w:val="heading 1"/>
    <w:basedOn w:val="Standard"/>
    <w:next w:val="Standard"/>
    <w:link w:val="berschrift1Zchn"/>
    <w:uiPriority w:val="9"/>
    <w:qFormat/>
    <w:rsid w:val="00783B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83B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83B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B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83B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3B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83B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83B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83B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83B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83B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83B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83BE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83BE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3BE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83BE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83BE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83BE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83B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83B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83B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83B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83B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83BE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83BE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83BE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83B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83BE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83BE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44ED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4ED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81C52"/>
  </w:style>
  <w:style w:type="paragraph" w:styleId="Fuzeile">
    <w:name w:val="footer"/>
    <w:basedOn w:val="Standard"/>
    <w:link w:val="FuzeileZchn"/>
    <w:uiPriority w:val="99"/>
    <w:unhideWhenUsed/>
    <w:rsid w:val="0018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81C52"/>
  </w:style>
  <w:style w:type="paragraph" w:styleId="NurText">
    <w:name w:val="Plain Text"/>
    <w:basedOn w:val="Standard"/>
    <w:link w:val="NurTextZchn"/>
    <w:rsid w:val="00181C52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fr-FR" w:eastAsia="de-DE"/>
      <w14:ligatures w14:val="none"/>
    </w:rPr>
  </w:style>
  <w:style w:type="character" w:customStyle="1" w:styleId="NurTextZchn">
    <w:name w:val="Nur Text Zchn"/>
    <w:basedOn w:val="Absatz-Standardschriftart"/>
    <w:link w:val="NurText"/>
    <w:rsid w:val="00181C52"/>
    <w:rPr>
      <w:rFonts w:ascii="Courier New" w:eastAsia="Times New Roman" w:hAnsi="Courier New" w:cs="Times New Roman"/>
      <w:kern w:val="0"/>
      <w:sz w:val="20"/>
      <w:szCs w:val="20"/>
      <w:lang w:val="fr-FR" w:eastAsia="de-DE"/>
      <w14:ligatures w14:val="none"/>
    </w:rPr>
  </w:style>
  <w:style w:type="paragraph" w:styleId="Textkrper">
    <w:name w:val="Body Text"/>
    <w:basedOn w:val="Standard"/>
    <w:link w:val="TextkrperZchn"/>
    <w:rsid w:val="002A1491"/>
    <w:pPr>
      <w:spacing w:after="0" w:line="240" w:lineRule="auto"/>
      <w:ind w:right="1872"/>
    </w:pPr>
    <w:rPr>
      <w:rFonts w:ascii="Times New Roman" w:eastAsia="Times New Roman" w:hAnsi="Times New Roman" w:cs="Times New Roman"/>
      <w:snapToGrid w:val="0"/>
      <w:kern w:val="0"/>
      <w:lang w:val="fr-FR" w:eastAsia="de-DE"/>
      <w14:ligatures w14:val="none"/>
    </w:rPr>
  </w:style>
  <w:style w:type="character" w:customStyle="1" w:styleId="TextkrperZchn">
    <w:name w:val="Textkörper Zchn"/>
    <w:basedOn w:val="Absatz-Standardschriftart"/>
    <w:link w:val="Textkrper"/>
    <w:rsid w:val="002A1491"/>
    <w:rPr>
      <w:rFonts w:ascii="Times New Roman" w:eastAsia="Times New Roman" w:hAnsi="Times New Roman" w:cs="Times New Roman"/>
      <w:snapToGrid w:val="0"/>
      <w:kern w:val="0"/>
      <w:lang w:val="fr-FR" w:eastAsia="de-DE"/>
      <w14:ligatures w14:val="none"/>
    </w:rPr>
  </w:style>
  <w:style w:type="table" w:styleId="Tabellenraster">
    <w:name w:val="Table Grid"/>
    <w:basedOn w:val="NormaleTabelle"/>
    <w:uiPriority w:val="39"/>
    <w:rsid w:val="00083852"/>
    <w:pPr>
      <w:spacing w:after="0" w:line="352" w:lineRule="exact"/>
    </w:pPr>
    <w:rPr>
      <w:rFonts w:ascii="Times New Roman" w:eastAsia="Times New Roman" w:hAnsi="Times New Roman" w:cs="Times New Roman"/>
      <w:kern w:val="0"/>
      <w:sz w:val="20"/>
      <w:szCs w:val="20"/>
      <w:lang w:eastAsia="de-A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fr-FR" w:eastAsia="de-DE"/>
      <w14:ligatures w14:val="none"/>
    </w:rPr>
  </w:style>
  <w:style w:type="paragraph" w:customStyle="1" w:styleId="paragraph">
    <w:name w:val="paragraph"/>
    <w:basedOn w:val="Standard"/>
    <w:rsid w:val="00083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AT"/>
      <w14:ligatures w14:val="none"/>
    </w:rPr>
  </w:style>
  <w:style w:type="character" w:customStyle="1" w:styleId="normaltextrun">
    <w:name w:val="normaltextrun"/>
    <w:basedOn w:val="Absatz-Standardschriftart"/>
    <w:rsid w:val="00083852"/>
  </w:style>
  <w:style w:type="paragraph" w:styleId="Kommentartext">
    <w:name w:val="annotation text"/>
    <w:basedOn w:val="Standard"/>
    <w:link w:val="KommentartextZchn"/>
    <w:uiPriority w:val="99"/>
    <w:unhideWhenUsed/>
    <w:rsid w:val="002D42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D42BA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D42BA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02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402A1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8402A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://www.blum.com/mbl8" TargetMode="External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ctb8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mailto:presseinfo@blum.com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8" ma:contentTypeDescription="Ein neues Dokument erstellen." ma:contentTypeScope="" ma:versionID="5bcc80c96a0323c4d394e9fe62786503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bcb2e4485264daebed2db711d1ff347f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4CFBDD-2C6D-45D0-8E85-D8E696F31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24CB4F-D00F-4BBC-9B33-97537ABA84C3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1B15E83B-5BAB-40AB-AC8A-B37B679018FB}"/>
</file>

<file path=customXml/itemProps4.xml><?xml version="1.0" encoding="utf-8"?>
<ds:datastoreItem xmlns:ds="http://schemas.openxmlformats.org/officeDocument/2006/customXml" ds:itemID="{7FC25ADB-112C-47EA-B795-A1E1169A1D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4023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Links>
    <vt:vector size="12" baseType="variant">
      <vt:variant>
        <vt:i4>4456569</vt:i4>
      </vt:variant>
      <vt:variant>
        <vt:i4>3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Tscherner</dc:creator>
  <cp:keywords/>
  <dc:description/>
  <cp:lastModifiedBy>Samuel Duerr</cp:lastModifiedBy>
  <cp:revision>9</cp:revision>
  <cp:lastPrinted>2024-10-05T05:21:00Z</cp:lastPrinted>
  <dcterms:created xsi:type="dcterms:W3CDTF">2025-03-23T14:38:00Z</dcterms:created>
  <dcterms:modified xsi:type="dcterms:W3CDTF">2025-04-11T05:08:00Z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10;#Services ＆ E-SERVICES|bff52d6c-ff81-47bf-92ca-95d08ddd953e</vt:lpwstr>
  </property>
  <property fmtid="{D5CDD505-2E9C-101B-9397-08002B2CF9AE}" pid="4" name="MediaServiceImageTags">
    <vt:lpwstr/>
  </property>
</Properties>
</file>